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390" w:rsidRPr="00655722" w:rsidRDefault="000F2390" w:rsidP="002F2858">
      <w:pPr>
        <w:pStyle w:val="AppHeading1"/>
        <w:numPr>
          <w:ilvl w:val="0"/>
          <w:numId w:val="0"/>
        </w:numPr>
      </w:pPr>
      <w:bookmarkStart w:id="0" w:name="_GoBack"/>
      <w:bookmarkEnd w:id="0"/>
      <w:r w:rsidRPr="00655722">
        <w:t>Local service providers and community groups self-consult kit</w:t>
      </w:r>
    </w:p>
    <w:p w:rsidR="000F2390" w:rsidRPr="00C047D7" w:rsidRDefault="000F2390" w:rsidP="000F2390">
      <w:pPr>
        <w:pStyle w:val="BodyText"/>
        <w:rPr>
          <w:caps/>
          <w:szCs w:val="20"/>
        </w:rPr>
      </w:pPr>
    </w:p>
    <w:p w:rsidR="000F2390" w:rsidRPr="000F2390" w:rsidRDefault="00655722" w:rsidP="000F2390">
      <w:pPr>
        <w:pStyle w:val="BodyText"/>
        <w:rPr>
          <w:b/>
        </w:rPr>
      </w:pPr>
      <w:r>
        <w:rPr>
          <w:b/>
        </w:rPr>
        <w:t>H</w:t>
      </w:r>
      <w:r w:rsidRPr="000F2390">
        <w:rPr>
          <w:b/>
        </w:rPr>
        <w:t>ow to self-consult using this kit</w:t>
      </w:r>
    </w:p>
    <w:p w:rsidR="000F2390" w:rsidRPr="00C047D7" w:rsidRDefault="000F2390" w:rsidP="000F2390">
      <w:pPr>
        <w:pStyle w:val="BodyText"/>
      </w:pPr>
      <w:r w:rsidRPr="00C047D7">
        <w:t xml:space="preserve">A number of focus groups and workshops targeting a range of people with an interest in the future of Waterloo, including residents and services, will be conducted throughout October.  However, services and groups are invited to carry out their own consultation on the three options, supported by </w:t>
      </w:r>
      <w:r>
        <w:t xml:space="preserve">information provided in </w:t>
      </w:r>
      <w:r w:rsidRPr="00C047D7">
        <w:t xml:space="preserve">the enclosed materials. </w:t>
      </w:r>
    </w:p>
    <w:p w:rsidR="000F2390" w:rsidRPr="00C047D7" w:rsidRDefault="000F2390" w:rsidP="000F2390">
      <w:pPr>
        <w:pStyle w:val="BodyText"/>
      </w:pPr>
      <w:r>
        <w:t>Links</w:t>
      </w:r>
      <w:r w:rsidRPr="00C047D7">
        <w:t xml:space="preserve"> in this kit aim to provide you with information about the three redevelop</w:t>
      </w:r>
      <w:r>
        <w:t>ment options for Waterloo in</w:t>
      </w:r>
      <w:r w:rsidRPr="00C047D7">
        <w:t xml:space="preserve"> assist</w:t>
      </w:r>
      <w:r>
        <w:t>ing you forming</w:t>
      </w:r>
      <w:r w:rsidRPr="00C047D7">
        <w:t xml:space="preserve"> opinions about what is being proposed for the area</w:t>
      </w:r>
      <w:r>
        <w:t xml:space="preserve">. </w:t>
      </w:r>
    </w:p>
    <w:p w:rsidR="000F2390" w:rsidRPr="00C047D7" w:rsidRDefault="000F2390" w:rsidP="000F2390">
      <w:pPr>
        <w:pStyle w:val="BodyText"/>
      </w:pPr>
      <w:r w:rsidRPr="00C047D7">
        <w:t xml:space="preserve">The following discussion guide will cover the five themes established </w:t>
      </w:r>
      <w:r>
        <w:t>in</w:t>
      </w:r>
      <w:r w:rsidRPr="00C047D7">
        <w:t xml:space="preserve"> the earlier Visioning phase of the consultation which some of you may have been involved in. In the formal activities</w:t>
      </w:r>
      <w:r>
        <w:t xml:space="preserve"> organising by NSW Land and Housing Corporation</w:t>
      </w:r>
      <w:r w:rsidRPr="00C047D7">
        <w:t xml:space="preserve"> these themes will be used </w:t>
      </w:r>
      <w:r>
        <w:t>to guide discussions and they been listed to assist</w:t>
      </w:r>
      <w:r w:rsidRPr="00C047D7">
        <w:t xml:space="preserve"> your self-consult session, however please feel free to add/skip themes as appropriate to your group:</w:t>
      </w:r>
    </w:p>
    <w:p w:rsidR="000F2390" w:rsidRPr="00C047D7" w:rsidRDefault="000F2390" w:rsidP="000F2390">
      <w:pPr>
        <w:pStyle w:val="ListBullet0"/>
      </w:pPr>
      <w:r w:rsidRPr="00C047D7">
        <w:t>Theme 1: Culture and community life</w:t>
      </w:r>
    </w:p>
    <w:p w:rsidR="000F2390" w:rsidRPr="00C047D7" w:rsidRDefault="000F2390" w:rsidP="000F2390">
      <w:pPr>
        <w:pStyle w:val="ListBullet0"/>
      </w:pPr>
      <w:r w:rsidRPr="00C047D7">
        <w:t>Theme 2: Transport, streets and connections</w:t>
      </w:r>
    </w:p>
    <w:p w:rsidR="000F2390" w:rsidRPr="00C047D7" w:rsidRDefault="000F2390" w:rsidP="000F2390">
      <w:pPr>
        <w:pStyle w:val="ListBullet0"/>
      </w:pPr>
      <w:r w:rsidRPr="00C047D7">
        <w:t>Theme 3: Housing and neighbourhood design</w:t>
      </w:r>
    </w:p>
    <w:p w:rsidR="000F2390" w:rsidRPr="00C047D7" w:rsidRDefault="000F2390" w:rsidP="000F2390">
      <w:pPr>
        <w:pStyle w:val="ListBullet0"/>
      </w:pPr>
      <w:r w:rsidRPr="00C047D7">
        <w:t>Theme 4: Community facilities, services and shops</w:t>
      </w:r>
    </w:p>
    <w:p w:rsidR="000F2390" w:rsidRPr="00C047D7" w:rsidRDefault="000F2390" w:rsidP="000F2390">
      <w:pPr>
        <w:pStyle w:val="ListBullet0"/>
      </w:pPr>
      <w:r w:rsidRPr="00C047D7">
        <w:t>Theme 5: Environment and open space.</w:t>
      </w:r>
    </w:p>
    <w:p w:rsidR="000F2390" w:rsidRPr="00C047D7" w:rsidRDefault="000F2390" w:rsidP="000F2390">
      <w:pPr>
        <w:pStyle w:val="BodyText"/>
      </w:pPr>
      <w:r w:rsidRPr="00C047D7">
        <w:t>Please feel free to record other types of issues raised during your discussions that will be followed up following Options Testing by FACS/Waterloo Connect.</w:t>
      </w:r>
    </w:p>
    <w:p w:rsidR="000F2390" w:rsidRPr="00C047D7" w:rsidRDefault="000F2390" w:rsidP="000F2390">
      <w:pPr>
        <w:pStyle w:val="BodyText"/>
      </w:pPr>
      <w:r w:rsidRPr="00C047D7">
        <w:t xml:space="preserve">Please return your feedback to Waterloo Connect at </w:t>
      </w:r>
      <w:hyperlink r:id="rId9" w:history="1">
        <w:r w:rsidRPr="00655722">
          <w:rPr>
            <w:rStyle w:val="Hyperlink"/>
            <w:rFonts w:ascii="Century Gothic" w:hAnsi="Century Gothic"/>
            <w:color w:val="146DCE"/>
            <w:szCs w:val="20"/>
          </w:rPr>
          <w:t>waterlooconnect@facs.nsw.gov.au</w:t>
        </w:r>
      </w:hyperlink>
      <w:r w:rsidRPr="00C047D7">
        <w:t xml:space="preserve"> or to Shop 2/95 Wellington Street, Waterloo 2017. </w:t>
      </w:r>
    </w:p>
    <w:p w:rsidR="000F2390" w:rsidRPr="000F2390" w:rsidRDefault="000F2390" w:rsidP="000F2390">
      <w:pPr>
        <w:pStyle w:val="BodyText"/>
      </w:pPr>
      <w:r w:rsidRPr="00C047D7">
        <w:t xml:space="preserve">All feedback collected in focus groups, workshops, community days and the self-consult kits will contribute towards a “Preferred Plan” for the estate which will be lodged to the Department of Planning and Environment as the next stage in the master plan process. </w:t>
      </w:r>
    </w:p>
    <w:p w:rsidR="000F2390" w:rsidRPr="000F2390" w:rsidRDefault="00655722" w:rsidP="000F2390">
      <w:pPr>
        <w:pStyle w:val="BodyText"/>
        <w:rPr>
          <w:b/>
        </w:rPr>
      </w:pPr>
      <w:r>
        <w:rPr>
          <w:b/>
        </w:rPr>
        <w:t>S</w:t>
      </w:r>
      <w:r w:rsidRPr="000F2390">
        <w:rPr>
          <w:b/>
        </w:rPr>
        <w:t>upporting materials that can assist you in consultation process:</w:t>
      </w:r>
    </w:p>
    <w:p w:rsidR="000F2390" w:rsidRPr="002C45FC" w:rsidRDefault="000F2390" w:rsidP="000F2390">
      <w:pPr>
        <w:pStyle w:val="ListBullet0"/>
      </w:pPr>
      <w:r w:rsidRPr="002C45FC">
        <w:t xml:space="preserve">Whiteboard Animation explaining the master plan process for Waterloo: </w:t>
      </w:r>
      <w:hyperlink r:id="rId10" w:history="1">
        <w:r w:rsidR="00655722" w:rsidRPr="00655722">
          <w:rPr>
            <w:rStyle w:val="Hyperlink"/>
            <w:rFonts w:ascii="Century Gothic" w:hAnsi="Century Gothic"/>
            <w:color w:val="146DCE"/>
          </w:rPr>
          <w:t>https://www.youtube.com/watch?v=niAwnW0cCFY</w:t>
        </w:r>
      </w:hyperlink>
      <w:r w:rsidRPr="00655722">
        <w:rPr>
          <w:color w:val="146DCE"/>
        </w:rPr>
        <w:t xml:space="preserve"> </w:t>
      </w:r>
    </w:p>
    <w:p w:rsidR="000F2390" w:rsidRPr="00655722" w:rsidRDefault="000F2390" w:rsidP="000F2390">
      <w:pPr>
        <w:pStyle w:val="ListBullet0"/>
        <w:rPr>
          <w:color w:val="146DCE"/>
        </w:rPr>
      </w:pPr>
      <w:r w:rsidRPr="002C45FC">
        <w:t>Link to Waterloo Options Brochure:</w:t>
      </w:r>
      <w:r w:rsidR="00655722">
        <w:t xml:space="preserve"> </w:t>
      </w:r>
      <w:hyperlink r:id="rId11" w:history="1">
        <w:r w:rsidR="00655722" w:rsidRPr="00655722">
          <w:rPr>
            <w:rStyle w:val="Hyperlink"/>
            <w:color w:val="146DCE"/>
          </w:rPr>
          <w:t>Click here</w:t>
        </w:r>
      </w:hyperlink>
    </w:p>
    <w:p w:rsidR="000F2390" w:rsidRPr="00655722" w:rsidRDefault="000F2390" w:rsidP="000F2390">
      <w:pPr>
        <w:pStyle w:val="ListBullet0"/>
        <w:rPr>
          <w:color w:val="146DCE"/>
        </w:rPr>
      </w:pPr>
      <w:r w:rsidRPr="002C45FC">
        <w:t xml:space="preserve">Link to consultation boards:  </w:t>
      </w:r>
      <w:hyperlink r:id="rId12" w:history="1">
        <w:r w:rsidRPr="00655722">
          <w:rPr>
            <w:rStyle w:val="Hyperlink"/>
            <w:rFonts w:ascii="Century Gothic" w:hAnsi="Century Gothic"/>
            <w:color w:val="146DCE"/>
          </w:rPr>
          <w:t>https://www.communitiesplus.com.au/major-sites/waterloo</w:t>
        </w:r>
      </w:hyperlink>
      <w:r w:rsidRPr="00655722">
        <w:rPr>
          <w:color w:val="146DCE"/>
        </w:rPr>
        <w:t xml:space="preserve"> </w:t>
      </w:r>
    </w:p>
    <w:p w:rsidR="000F2390" w:rsidRPr="002C45FC" w:rsidRDefault="000F2390" w:rsidP="000F2390">
      <w:pPr>
        <w:pStyle w:val="ListBullet0"/>
      </w:pPr>
      <w:r>
        <w:t xml:space="preserve">Link to Survey on the Redevelopment Options for the Waterloo: </w:t>
      </w:r>
      <w:hyperlink r:id="rId13" w:history="1">
        <w:r w:rsidRPr="00655722">
          <w:rPr>
            <w:rStyle w:val="Hyperlink"/>
            <w:rFonts w:ascii="Century Gothic" w:hAnsi="Century Gothic"/>
            <w:color w:val="146DCE"/>
          </w:rPr>
          <w:t>https://www.research.net/r/waterlooconsultation</w:t>
        </w:r>
      </w:hyperlink>
      <w:r w:rsidRPr="00655722">
        <w:rPr>
          <w:color w:val="146DCE"/>
        </w:rPr>
        <w:t xml:space="preserve">  </w:t>
      </w:r>
    </w:p>
    <w:p w:rsidR="000F2390" w:rsidRPr="002C45FC" w:rsidRDefault="000F2390" w:rsidP="000F2390">
      <w:pPr>
        <w:pStyle w:val="ListBullet0"/>
      </w:pPr>
      <w:r w:rsidRPr="002C45FC">
        <w:t xml:space="preserve">Link to Inner Sydney Voice Capacity Building resources: </w:t>
      </w:r>
      <w:hyperlink r:id="rId14" w:history="1">
        <w:r w:rsidRPr="00655722">
          <w:rPr>
            <w:rStyle w:val="Hyperlink"/>
            <w:rFonts w:ascii="Century Gothic" w:hAnsi="Century Gothic"/>
            <w:color w:val="146DCE"/>
          </w:rPr>
          <w:t>https://innersydneyvoice.org.au/our-resources/resources-waterloo-community-capacity-building-project/</w:t>
        </w:r>
      </w:hyperlink>
      <w:r w:rsidRPr="00655722">
        <w:rPr>
          <w:color w:val="146DCE"/>
        </w:rPr>
        <w:t xml:space="preserve"> </w:t>
      </w:r>
    </w:p>
    <w:p w:rsidR="000F2390" w:rsidRPr="000F2390" w:rsidRDefault="00655722" w:rsidP="000F2390">
      <w:pPr>
        <w:pStyle w:val="BodyText"/>
        <w:rPr>
          <w:b/>
        </w:rPr>
      </w:pPr>
      <w:r>
        <w:rPr>
          <w:b/>
        </w:rPr>
        <w:t>N</w:t>
      </w:r>
      <w:r w:rsidRPr="000F2390">
        <w:rPr>
          <w:b/>
        </w:rPr>
        <w:t>eed any assistance in using this kit</w:t>
      </w:r>
      <w:r w:rsidR="000F2390" w:rsidRPr="000F2390">
        <w:rPr>
          <w:b/>
        </w:rPr>
        <w:t>?</w:t>
      </w:r>
    </w:p>
    <w:p w:rsidR="000F2390" w:rsidRPr="008319D4" w:rsidRDefault="000F2390" w:rsidP="000F2390">
      <w:pPr>
        <w:pStyle w:val="ListBullet0"/>
      </w:pPr>
      <w:r w:rsidRPr="008319D4">
        <w:t xml:space="preserve">Please feel free to contact Counterpoint Community Services on 9698 9569 or email </w:t>
      </w:r>
      <w:hyperlink r:id="rId15" w:history="1">
        <w:r w:rsidRPr="00655722">
          <w:rPr>
            <w:rStyle w:val="Hyperlink"/>
            <w:rFonts w:ascii="Century Gothic" w:hAnsi="Century Gothic"/>
            <w:color w:val="146DCE"/>
          </w:rPr>
          <w:t>wrcd@counterpointcs.org.au</w:t>
        </w:r>
      </w:hyperlink>
      <w:r>
        <w:t xml:space="preserve"> </w:t>
      </w:r>
      <w:r w:rsidRPr="008319D4">
        <w:t xml:space="preserve">or Inner Sydney Voice on </w:t>
      </w:r>
      <w:r>
        <w:t xml:space="preserve">9698 7641or email cb@innersydneyvoice.org.au . </w:t>
      </w:r>
    </w:p>
    <w:p w:rsidR="000F2390" w:rsidRDefault="000F2390" w:rsidP="00F8582E">
      <w:pPr>
        <w:pStyle w:val="ListBullet0"/>
      </w:pPr>
      <w:r>
        <w:t>You can also direct questions to the</w:t>
      </w:r>
      <w:r w:rsidRPr="00C047D7">
        <w:t xml:space="preserve"> Waterloo Connect</w:t>
      </w:r>
      <w:r>
        <w:t xml:space="preserve"> office</w:t>
      </w:r>
      <w:r w:rsidRPr="00C047D7">
        <w:t xml:space="preserve"> at </w:t>
      </w:r>
      <w:hyperlink r:id="rId16" w:history="1">
        <w:r w:rsidRPr="00655722">
          <w:rPr>
            <w:rStyle w:val="Hyperlink"/>
            <w:rFonts w:ascii="Century Gothic" w:hAnsi="Century Gothic"/>
            <w:color w:val="146DCE"/>
            <w:szCs w:val="20"/>
          </w:rPr>
          <w:t>waterlooconnect@facs.nsw.gov.au</w:t>
        </w:r>
      </w:hyperlink>
      <w:r w:rsidRPr="00655722">
        <w:rPr>
          <w:color w:val="146DCE"/>
        </w:rPr>
        <w:t xml:space="preserve"> </w:t>
      </w:r>
      <w:r w:rsidRPr="00C047D7">
        <w:t xml:space="preserve">or </w:t>
      </w:r>
      <w:r>
        <w:t xml:space="preserve">call 1800 738 718. </w:t>
      </w:r>
    </w:p>
    <w:p w:rsidR="000F2390" w:rsidRDefault="000F2390" w:rsidP="007D5E25">
      <w:pPr>
        <w:pStyle w:val="AppHeading1"/>
        <w:rPr>
          <w:sz w:val="40"/>
          <w:szCs w:val="40"/>
        </w:rPr>
      </w:pPr>
      <w:r w:rsidRPr="000F2390">
        <w:lastRenderedPageBreak/>
        <w:t xml:space="preserve">Group Discussion Guide </w:t>
      </w:r>
      <w:r w:rsidR="00B50430" w:rsidRPr="00B50430">
        <w:rPr>
          <w:sz w:val="40"/>
          <w:szCs w:val="40"/>
        </w:rPr>
        <w:t>(facilitator)</w:t>
      </w:r>
    </w:p>
    <w:p w:rsidR="00D048D7" w:rsidRPr="00D048D7" w:rsidRDefault="00D048D7" w:rsidP="00D048D7">
      <w:pPr>
        <w:pStyle w:val="BodyText"/>
        <w:rPr>
          <w:b/>
          <w:color w:val="0070C0"/>
        </w:rPr>
      </w:pPr>
      <w:r w:rsidRPr="00D048D7">
        <w:rPr>
          <w:b/>
          <w:color w:val="0070C0"/>
        </w:rPr>
        <w:t xml:space="preserve">This document acts as a guide for the facilitator. It will allow for a simple and systematic approach to the group discussion. </w:t>
      </w:r>
    </w:p>
    <w:p w:rsidR="000F2390" w:rsidRPr="000F2390" w:rsidRDefault="000F2390" w:rsidP="000F2390">
      <w:pPr>
        <w:pStyle w:val="BodyText"/>
        <w:rPr>
          <w:b/>
          <w:u w:val="single"/>
        </w:rPr>
      </w:pPr>
      <w:r w:rsidRPr="000F2390">
        <w:rPr>
          <w:b/>
          <w:u w:val="single"/>
        </w:rPr>
        <w:t xml:space="preserve">Theme 1: Culture and community life </w:t>
      </w:r>
    </w:p>
    <w:p w:rsidR="000F2390" w:rsidRPr="000F2390" w:rsidRDefault="000F2390" w:rsidP="000F2390">
      <w:pPr>
        <w:pStyle w:val="BodyText"/>
        <w:rPr>
          <w:b/>
        </w:rPr>
      </w:pPr>
      <w:r w:rsidRPr="000F2390">
        <w:rPr>
          <w:b/>
        </w:rPr>
        <w:t>All the options provide a range of parks, streets and public spaces that include a range of cultural and community activities to support a welcoming, inclusive and appealing place at Waterloo.</w:t>
      </w:r>
    </w:p>
    <w:p w:rsidR="000F2390" w:rsidRPr="00C047D7" w:rsidRDefault="000F2390" w:rsidP="000F2390">
      <w:pPr>
        <w:pStyle w:val="ListBullet0"/>
      </w:pPr>
      <w:r w:rsidRPr="00C047D7">
        <w:t xml:space="preserve">Where do you think community gardens should be located? (at ground level; above ground within building terrace areas; on building rooftops; a mix of these) </w:t>
      </w:r>
    </w:p>
    <w:p w:rsidR="000F2390" w:rsidRDefault="000F2390" w:rsidP="000F2390">
      <w:pPr>
        <w:pStyle w:val="ListBullet0"/>
      </w:pPr>
      <w:r w:rsidRPr="00C047D7">
        <w:t xml:space="preserve">Where would you like to see dog parks/areas located? Should these spaces include on and off leash areas? </w:t>
      </w:r>
    </w:p>
    <w:p w:rsidR="00D048D7" w:rsidRPr="00C047D7" w:rsidRDefault="00D048D7" w:rsidP="00D048D7">
      <w:pPr>
        <w:pStyle w:val="ListBullet0"/>
      </w:pPr>
      <w:r w:rsidRPr="00C047D7">
        <w:t>How can the three options best support child-friendly places?</w:t>
      </w:r>
    </w:p>
    <w:p w:rsidR="000F2390" w:rsidRPr="00C047D7" w:rsidRDefault="000F2390" w:rsidP="000F2390">
      <w:pPr>
        <w:pStyle w:val="ListBullet0"/>
      </w:pPr>
      <w:r w:rsidRPr="00C047D7">
        <w:t>What types of cultural and community activities would you like to see take place in the different parks and open space areas in each option? (e.g. bike repair hub, markets)</w:t>
      </w:r>
    </w:p>
    <w:p w:rsidR="000F2390" w:rsidRPr="00C047D7" w:rsidRDefault="000F2390" w:rsidP="000F2390">
      <w:pPr>
        <w:pStyle w:val="ListBullet0"/>
      </w:pPr>
      <w:r w:rsidRPr="00C047D7">
        <w:t>How can the three options reflect what the community needs to support health and wellness?</w:t>
      </w:r>
    </w:p>
    <w:p w:rsidR="000F2390" w:rsidRPr="00C047D7" w:rsidRDefault="000F2390" w:rsidP="000F2390">
      <w:pPr>
        <w:pStyle w:val="ListBullet0"/>
      </w:pPr>
      <w:r w:rsidRPr="00C047D7">
        <w:t>How would you like to see public art incorporated in the three options?</w:t>
      </w:r>
    </w:p>
    <w:p w:rsidR="000F2390" w:rsidRPr="00C047D7" w:rsidRDefault="000F2390" w:rsidP="000F2390">
      <w:pPr>
        <w:pStyle w:val="ListBullet0"/>
      </w:pPr>
      <w:r w:rsidRPr="00C047D7">
        <w:t xml:space="preserve">How can the options recognise and celebrate Aboriginal culture and heritage? </w:t>
      </w:r>
    </w:p>
    <w:p w:rsidR="000F2390" w:rsidRDefault="000F2390" w:rsidP="000F2390">
      <w:pPr>
        <w:pStyle w:val="ListBullet0"/>
      </w:pPr>
      <w:r w:rsidRPr="00C047D7">
        <w:t>How can the options support connection to culture through authentic storytelling and recognition of artistic, cultural and sporting achievements? (</w:t>
      </w:r>
      <w:proofErr w:type="spellStart"/>
      <w:r w:rsidRPr="00C047D7">
        <w:t>eg</w:t>
      </w:r>
      <w:proofErr w:type="spellEnd"/>
      <w:r w:rsidRPr="00C047D7">
        <w:t xml:space="preserve"> naming of streets, , community buildings, public art)</w:t>
      </w:r>
    </w:p>
    <w:p w:rsidR="00B50430" w:rsidRDefault="00D048D7" w:rsidP="00B50430">
      <w:pPr>
        <w:pStyle w:val="ListBullet0"/>
      </w:pPr>
      <w:r w:rsidRPr="00517D37">
        <w:t>How can the options support the needs of Russian and Chinese residents, groups and communities? (</w:t>
      </w:r>
      <w:proofErr w:type="spellStart"/>
      <w:r w:rsidRPr="00517D37">
        <w:t>eg</w:t>
      </w:r>
      <w:proofErr w:type="spellEnd"/>
      <w:r w:rsidRPr="00517D37">
        <w:t xml:space="preserve"> through community gardens, meeting places, welcoming public spaces)</w:t>
      </w:r>
    </w:p>
    <w:p w:rsidR="00F96B24" w:rsidRDefault="00F96B24" w:rsidP="00B50430">
      <w:pPr>
        <w:pStyle w:val="ListBullet0"/>
      </w:pPr>
      <w:r w:rsidRPr="00B50430">
        <w:rPr>
          <w:b/>
        </w:rPr>
        <w:t>How can the three options bes</w:t>
      </w:r>
      <w:r w:rsidR="00B50430" w:rsidRPr="00B50430">
        <w:rPr>
          <w:b/>
        </w:rPr>
        <w:t xml:space="preserve">t reflect what’s important for </w:t>
      </w:r>
      <w:r>
        <w:t>P</w:t>
      </w:r>
      <w:r w:rsidRPr="00410B6B">
        <w:t>eople as they age (</w:t>
      </w:r>
      <w:r w:rsidR="00B50430">
        <w:t xml:space="preserve">providing </w:t>
      </w:r>
      <w:r w:rsidRPr="00410B6B">
        <w:t xml:space="preserve">opportunities for social interaction, reducing social isolation)? </w:t>
      </w:r>
      <w:r>
        <w:t>Y</w:t>
      </w:r>
      <w:r w:rsidRPr="00410B6B">
        <w:t>oung people (</w:t>
      </w:r>
      <w:r>
        <w:t xml:space="preserve">including </w:t>
      </w:r>
      <w:r w:rsidRPr="00410B6B">
        <w:t xml:space="preserve">things to do, </w:t>
      </w:r>
      <w:r>
        <w:t xml:space="preserve">places to meet and enjoy, </w:t>
      </w:r>
      <w:r w:rsidRPr="00410B6B">
        <w:t>opportunities to participate</w:t>
      </w:r>
      <w:r>
        <w:t xml:space="preserve"> in community life</w:t>
      </w:r>
      <w:r w:rsidRPr="00410B6B">
        <w:t xml:space="preserve">)? </w:t>
      </w:r>
      <w:r>
        <w:t>People with a disability</w:t>
      </w:r>
      <w:r w:rsidR="00B50430">
        <w:t>?</w:t>
      </w:r>
    </w:p>
    <w:p w:rsidR="00B50430" w:rsidRDefault="00B50430" w:rsidP="000F2390">
      <w:pPr>
        <w:pStyle w:val="BodyText"/>
        <w:rPr>
          <w:rFonts w:ascii="Century Gothic" w:hAnsi="Century Gothic"/>
          <w:szCs w:val="20"/>
        </w:rPr>
      </w:pPr>
    </w:p>
    <w:p w:rsidR="000F2390" w:rsidRPr="000F2390" w:rsidRDefault="000F2390" w:rsidP="000F2390">
      <w:pPr>
        <w:pStyle w:val="BodyText"/>
        <w:rPr>
          <w:b/>
          <w:u w:val="single"/>
        </w:rPr>
      </w:pPr>
      <w:r w:rsidRPr="000F2390">
        <w:rPr>
          <w:b/>
          <w:u w:val="single"/>
        </w:rPr>
        <w:t xml:space="preserve">Theme 2: Transport, streets and connections </w:t>
      </w:r>
    </w:p>
    <w:p w:rsidR="000F2390" w:rsidRPr="000F2390" w:rsidRDefault="000F2390" w:rsidP="000F2390">
      <w:pPr>
        <w:pStyle w:val="BodyText"/>
        <w:rPr>
          <w:b/>
        </w:rPr>
      </w:pPr>
      <w:r w:rsidRPr="000F2390">
        <w:rPr>
          <w:b/>
        </w:rPr>
        <w:t xml:space="preserve">How well do the three options provide access to the new Metro Quarter, support walkability through the estate, a bike friendly neighbourhood, a walking track for all ages, and a car free lifestyle. </w:t>
      </w:r>
    </w:p>
    <w:p w:rsidR="000F2390" w:rsidRPr="00362DD5" w:rsidRDefault="000F2390" w:rsidP="000F2390">
      <w:pPr>
        <w:pStyle w:val="ListBullet0"/>
      </w:pPr>
      <w:r w:rsidRPr="00362DD5">
        <w:t>Which option do you think provides the most convenient access to the Metro for: residents of Waterloo / people from the wider local area?</w:t>
      </w:r>
    </w:p>
    <w:p w:rsidR="000F2390" w:rsidRPr="00362DD5" w:rsidRDefault="000F2390" w:rsidP="000F2390">
      <w:pPr>
        <w:pStyle w:val="ListBullet0"/>
      </w:pPr>
      <w:r w:rsidRPr="00362DD5">
        <w:t>How can the new access ways and connections to the Metro be made to feel safe and appealing?</w:t>
      </w:r>
    </w:p>
    <w:p w:rsidR="000F2390" w:rsidRPr="00362DD5" w:rsidRDefault="000F2390" w:rsidP="000F2390">
      <w:pPr>
        <w:pStyle w:val="ListBullet0"/>
      </w:pPr>
      <w:r w:rsidRPr="00362DD5">
        <w:t xml:space="preserve">Are the pedestrian connections located in the right places to make it easy for you to get around, as part of your day to day life? </w:t>
      </w:r>
    </w:p>
    <w:p w:rsidR="000F2390" w:rsidRPr="00362DD5" w:rsidRDefault="000F2390" w:rsidP="000F2390">
      <w:pPr>
        <w:pStyle w:val="ListBullet0"/>
      </w:pPr>
      <w:r w:rsidRPr="00362DD5">
        <w:t>Do the pedestrian walkways provide convenient access to the new shops and services, within easy walking distance from homes? (for all options residents will not have to walk more than 200m to the nearest shop or service)</w:t>
      </w:r>
    </w:p>
    <w:p w:rsidR="000F2390" w:rsidRPr="00362DD5" w:rsidRDefault="000F2390" w:rsidP="000F2390">
      <w:pPr>
        <w:pStyle w:val="ListBullet0"/>
        <w:rPr>
          <w:b/>
        </w:rPr>
      </w:pPr>
      <w:r w:rsidRPr="00362DD5">
        <w:t>How can the new streets and boulevards be made to feel safe and appealing? (</w:t>
      </w:r>
      <w:proofErr w:type="spellStart"/>
      <w:r w:rsidRPr="00362DD5">
        <w:t>eg</w:t>
      </w:r>
      <w:proofErr w:type="spellEnd"/>
      <w:r w:rsidRPr="00362DD5">
        <w:t xml:space="preserve"> George Street pedestrian boulevard – 20m wide in Option 1, 10-30m wide in Option 2, and 30-40m wide in Option 3; location of shops, community facilities and services)</w:t>
      </w:r>
    </w:p>
    <w:p w:rsidR="000F2390" w:rsidRPr="00362DD5" w:rsidRDefault="000F2390" w:rsidP="000F2390">
      <w:pPr>
        <w:pStyle w:val="ListBullet0"/>
      </w:pPr>
      <w:r w:rsidRPr="00362DD5">
        <w:t xml:space="preserve">Are the cycle connections located in the right places to make it easy for people to get around by bike? </w:t>
      </w:r>
    </w:p>
    <w:p w:rsidR="000F2390" w:rsidRPr="00362DD5" w:rsidRDefault="000F2390" w:rsidP="000F2390">
      <w:pPr>
        <w:pStyle w:val="ListBullet0"/>
      </w:pPr>
      <w:r w:rsidRPr="00362DD5">
        <w:t>The plans include ‘slow to shared’ streets that prioritise pedestrians where cars are forced to slow down to 20km/hr. How important are slow, safe, pedestrian-priority streets?</w:t>
      </w:r>
    </w:p>
    <w:p w:rsidR="000F2390" w:rsidRPr="00362DD5" w:rsidRDefault="000F2390" w:rsidP="000F2390">
      <w:pPr>
        <w:pStyle w:val="ListBullet0"/>
      </w:pPr>
      <w:r w:rsidRPr="00362DD5">
        <w:lastRenderedPageBreak/>
        <w:t>What do you think about a walk track/loop around the park idea? Is it something you’d consider using? How can we make the loop interesting and something you’d consider using?</w:t>
      </w:r>
    </w:p>
    <w:p w:rsidR="00B50430" w:rsidRDefault="000F2390" w:rsidP="00B50430">
      <w:pPr>
        <w:pStyle w:val="ListBullet0"/>
      </w:pPr>
      <w:r w:rsidRPr="00362DD5">
        <w:t xml:space="preserve"> (For car owners) would you consider going car-free considering access to the new Metro station?</w:t>
      </w:r>
    </w:p>
    <w:p w:rsidR="00F96B24" w:rsidRPr="00362DD5" w:rsidRDefault="00F96B24" w:rsidP="00B50430">
      <w:pPr>
        <w:pStyle w:val="ListBullet0"/>
      </w:pPr>
      <w:r w:rsidRPr="00B50430">
        <w:rPr>
          <w:b/>
        </w:rPr>
        <w:t>How can the three options suppo</w:t>
      </w:r>
      <w:r w:rsidR="00B50430">
        <w:rPr>
          <w:b/>
        </w:rPr>
        <w:t xml:space="preserve">rt movement and connections for </w:t>
      </w:r>
      <w:r w:rsidRPr="00702E99">
        <w:t>people as they age (easy access, disability access, good connections to public transport)? young people (good connections to public transport</w:t>
      </w:r>
      <w:r>
        <w:t xml:space="preserve"> and popular local places</w:t>
      </w:r>
      <w:r w:rsidRPr="00702E99">
        <w:t xml:space="preserve">)? </w:t>
      </w:r>
      <w:r w:rsidRPr="00FA545C">
        <w:t xml:space="preserve">Aboriginal residents (feedback on the </w:t>
      </w:r>
      <w:r>
        <w:t>pedestrian links and public spaces including trees, land and water;</w:t>
      </w:r>
      <w:r w:rsidRPr="00FA545C">
        <w:t xml:space="preserve"> naming of streets, public spaces</w:t>
      </w:r>
      <w:r>
        <w:t xml:space="preserve"> and</w:t>
      </w:r>
      <w:r w:rsidRPr="00FA545C">
        <w:t xml:space="preserve"> </w:t>
      </w:r>
      <w:r>
        <w:t>community rooms</w:t>
      </w:r>
      <w:r w:rsidRPr="00702E99">
        <w:t>)?</w:t>
      </w:r>
    </w:p>
    <w:p w:rsidR="00C30DBD" w:rsidRDefault="00C30DBD" w:rsidP="000F2390">
      <w:pPr>
        <w:pStyle w:val="BodyText"/>
        <w:rPr>
          <w:b/>
          <w:u w:val="single"/>
        </w:rPr>
      </w:pPr>
    </w:p>
    <w:p w:rsidR="00C30DBD" w:rsidRPr="00C30DBD" w:rsidRDefault="000F2390" w:rsidP="000F2390">
      <w:pPr>
        <w:pStyle w:val="BodyText"/>
        <w:rPr>
          <w:b/>
          <w:u w:val="single"/>
        </w:rPr>
      </w:pPr>
      <w:r w:rsidRPr="000F2390">
        <w:rPr>
          <w:b/>
          <w:u w:val="single"/>
        </w:rPr>
        <w:t xml:space="preserve">Theme 3: Housing and neighbourhood design </w:t>
      </w:r>
    </w:p>
    <w:p w:rsidR="000F2390" w:rsidRPr="000F2390" w:rsidRDefault="000F2390" w:rsidP="000F2390">
      <w:pPr>
        <w:pStyle w:val="BodyText"/>
        <w:rPr>
          <w:b/>
        </w:rPr>
      </w:pPr>
      <w:r w:rsidRPr="000F2390">
        <w:rPr>
          <w:b/>
        </w:rPr>
        <w:t xml:space="preserve">All three options provide new housing in buildings of different types and heights, with different options for types of communal spaces. How can the options best support an inclusive and integrated Waterloo community, through a thoughtfully designed </w:t>
      </w:r>
      <w:r w:rsidRPr="000F2390">
        <w:rPr>
          <w:b/>
          <w:u w:val="single"/>
        </w:rPr>
        <w:t>mix</w:t>
      </w:r>
      <w:r w:rsidRPr="000F2390">
        <w:rPr>
          <w:b/>
        </w:rPr>
        <w:t xml:space="preserve"> of social, affordable and private housing.</w:t>
      </w:r>
    </w:p>
    <w:p w:rsidR="000F2390" w:rsidRPr="00C047D7" w:rsidRDefault="000F2390" w:rsidP="000F2390">
      <w:pPr>
        <w:pStyle w:val="ListBullet0"/>
      </w:pPr>
      <w:r w:rsidRPr="00C047D7">
        <w:t xml:space="preserve">Would you prefer </w:t>
      </w:r>
      <w:r w:rsidR="00F96B24">
        <w:t xml:space="preserve">to see </w:t>
      </w:r>
      <w:r w:rsidRPr="00C047D7">
        <w:t xml:space="preserve">a variety of building sizes and heights to be spread out across the precinct, or would you prefer low, mid and taller buildings to be clustered together in distinct areas? </w:t>
      </w:r>
    </w:p>
    <w:p w:rsidR="000F2390" w:rsidRPr="00C047D7" w:rsidRDefault="000F2390" w:rsidP="000F2390">
      <w:pPr>
        <w:pStyle w:val="ListBullet0"/>
      </w:pPr>
      <w:r w:rsidRPr="00C047D7">
        <w:t xml:space="preserve">What do you think about the location of taller buildings as part of each option? How well do you think their arrangement will manage impacts for the surrounding neighbourhood, and provide amenity for the new residents? </w:t>
      </w:r>
    </w:p>
    <w:p w:rsidR="000F2390" w:rsidRDefault="00B50430" w:rsidP="00B50430">
      <w:pPr>
        <w:pStyle w:val="ListBullet0"/>
      </w:pPr>
      <w:r>
        <w:t xml:space="preserve">What would you like to see in the building where you live? </w:t>
      </w:r>
      <w:r w:rsidR="000F2390" w:rsidRPr="00C047D7">
        <w:t>What do you think about</w:t>
      </w:r>
      <w:r w:rsidR="00F96B24">
        <w:t xml:space="preserve"> types of communal spaces</w:t>
      </w:r>
      <w:r w:rsidR="000F2390" w:rsidRPr="00C047D7">
        <w:t xml:space="preserve">? What mix of elements would you like to see in these spaces? </w:t>
      </w:r>
    </w:p>
    <w:p w:rsidR="000F2390" w:rsidRPr="00C047D7" w:rsidRDefault="000F2390" w:rsidP="000F2390">
      <w:pPr>
        <w:pStyle w:val="ListBullet0"/>
      </w:pPr>
      <w:r w:rsidRPr="00C047D7">
        <w:t xml:space="preserve">Should courtyards only be accessible for residents of that building, or could they also be open to others? </w:t>
      </w:r>
    </w:p>
    <w:p w:rsidR="000F2390" w:rsidRPr="00C047D7" w:rsidRDefault="000F2390" w:rsidP="000F2390">
      <w:pPr>
        <w:pStyle w:val="ListBullet0"/>
        <w:rPr>
          <w:b/>
        </w:rPr>
      </w:pPr>
      <w:r w:rsidRPr="00C047D7">
        <w:t>Would you like to see social and affordable housing provided within the same building (</w:t>
      </w:r>
      <w:proofErr w:type="spellStart"/>
      <w:r w:rsidRPr="00C047D7">
        <w:t>ie</w:t>
      </w:r>
      <w:proofErr w:type="spellEnd"/>
      <w:r w:rsidRPr="00C047D7">
        <w:t xml:space="preserve"> with no private housing in that building)? Or would you prefer to see social, affordable </w:t>
      </w:r>
      <w:r w:rsidRPr="00C047D7">
        <w:rPr>
          <w:u w:val="single"/>
        </w:rPr>
        <w:t>and</w:t>
      </w:r>
      <w:r w:rsidRPr="00C047D7">
        <w:t xml:space="preserve"> private housing all provided within the same building? </w:t>
      </w:r>
    </w:p>
    <w:p w:rsidR="000F2390" w:rsidRPr="00C047D7" w:rsidRDefault="000F2390" w:rsidP="000F2390">
      <w:pPr>
        <w:pStyle w:val="ListBullet0"/>
        <w:rPr>
          <w:b/>
        </w:rPr>
      </w:pPr>
      <w:r w:rsidRPr="00C047D7">
        <w:rPr>
          <w:b/>
        </w:rPr>
        <w:t xml:space="preserve"> </w:t>
      </w:r>
      <w:r w:rsidRPr="00C047D7">
        <w:t>How would you like the new buildings to reflect the character of Waterloo?</w:t>
      </w:r>
      <w:r w:rsidRPr="00C047D7">
        <w:rPr>
          <w:b/>
        </w:rPr>
        <w:t xml:space="preserve"> </w:t>
      </w:r>
      <w:r w:rsidRPr="00C047D7">
        <w:t>(</w:t>
      </w:r>
      <w:proofErr w:type="spellStart"/>
      <w:r w:rsidRPr="00C047D7">
        <w:t>eg</w:t>
      </w:r>
      <w:proofErr w:type="spellEnd"/>
      <w:r w:rsidRPr="00C047D7">
        <w:t xml:space="preserve"> through naming of residential buildings or community facilities, public art, other suggestions)</w:t>
      </w:r>
    </w:p>
    <w:p w:rsidR="000F2390" w:rsidRPr="00C047D7" w:rsidRDefault="000F2390" w:rsidP="000F2390">
      <w:pPr>
        <w:pStyle w:val="ListBullet0"/>
        <w:rPr>
          <w:b/>
        </w:rPr>
      </w:pPr>
      <w:r w:rsidRPr="00C047D7">
        <w:t>How can the options recognise and celebrate Aboriginal culture and heritage? (e.g. through the built form character, selection of materials, Aboriginal affordable housing)</w:t>
      </w:r>
    </w:p>
    <w:p w:rsidR="000F2390" w:rsidRPr="00C047D7" w:rsidRDefault="000F2390" w:rsidP="000F2390">
      <w:pPr>
        <w:pStyle w:val="ListBullet0"/>
        <w:rPr>
          <w:b/>
        </w:rPr>
      </w:pPr>
      <w:r w:rsidRPr="00C047D7">
        <w:t xml:space="preserve">How can the three options best support people as they age, Aboriginal residents, social housing residents? </w:t>
      </w:r>
    </w:p>
    <w:p w:rsidR="000F2390" w:rsidRPr="00C047D7" w:rsidRDefault="000F2390" w:rsidP="000F2390">
      <w:pPr>
        <w:pStyle w:val="ListBullet0"/>
        <w:numPr>
          <w:ilvl w:val="0"/>
          <w:numId w:val="0"/>
        </w:numPr>
        <w:ind w:left="567"/>
        <w:rPr>
          <w:rFonts w:ascii="Century Gothic" w:hAnsi="Century Gothic"/>
          <w:b/>
          <w:szCs w:val="20"/>
        </w:rPr>
      </w:pPr>
    </w:p>
    <w:p w:rsidR="000F2390" w:rsidRPr="000F2390" w:rsidRDefault="000F2390" w:rsidP="000F2390">
      <w:pPr>
        <w:pStyle w:val="BodyText"/>
        <w:rPr>
          <w:b/>
          <w:u w:val="single"/>
        </w:rPr>
      </w:pPr>
      <w:r w:rsidRPr="000F2390">
        <w:rPr>
          <w:b/>
          <w:u w:val="single"/>
        </w:rPr>
        <w:t xml:space="preserve">Theme 4: Community facilities, services and shops </w:t>
      </w:r>
    </w:p>
    <w:p w:rsidR="000F2390" w:rsidRPr="00C047D7" w:rsidRDefault="000F2390" w:rsidP="000F2390">
      <w:pPr>
        <w:pStyle w:val="ListBullet0"/>
        <w:numPr>
          <w:ilvl w:val="0"/>
          <w:numId w:val="0"/>
        </w:numPr>
        <w:rPr>
          <w:rFonts w:ascii="Century Gothic" w:hAnsi="Century Gothic"/>
          <w:b/>
          <w:szCs w:val="20"/>
        </w:rPr>
      </w:pPr>
      <w:r w:rsidRPr="000F2390">
        <w:rPr>
          <w:rStyle w:val="BodyTextChar"/>
          <w:b/>
        </w:rPr>
        <w:t>How well do the three different approach community facilities, services and shops to meet community needs? All options provide new community facilities and services to support the needs of the existing community and new residents of Waterloo</w:t>
      </w:r>
      <w:r w:rsidRPr="000F2390">
        <w:rPr>
          <w:rStyle w:val="BodyTextChar"/>
        </w:rPr>
        <w:t>: Option 1 Urban plaza (Metro) – retail and services hub around the civic plaza; Option 2 Retail hub next to Metro Quarter; Option 3 High street – shops and facilities located along George Street pedestrian boulevard</w:t>
      </w:r>
      <w:r w:rsidRPr="00C047D7">
        <w:rPr>
          <w:rFonts w:ascii="Century Gothic" w:hAnsi="Century Gothic"/>
          <w:szCs w:val="20"/>
        </w:rPr>
        <w:t>.</w:t>
      </w:r>
    </w:p>
    <w:p w:rsidR="000F2390" w:rsidRPr="00C047D7" w:rsidRDefault="000F2390" w:rsidP="000F2390">
      <w:pPr>
        <w:pStyle w:val="ListBullet0"/>
      </w:pPr>
      <w:r w:rsidRPr="00C047D7">
        <w:t>Does one option work better than the others for you? What is it you like/don’t like about the options?</w:t>
      </w:r>
    </w:p>
    <w:p w:rsidR="000F2390" w:rsidRPr="00C047D7" w:rsidRDefault="000F2390" w:rsidP="000F2390">
      <w:pPr>
        <w:pStyle w:val="ListBullet0"/>
      </w:pPr>
      <w:r w:rsidRPr="00C047D7">
        <w:t>What types of community facilities and services would you like to see clustered together in the retail and services hub (Options 1 and 2)? (</w:t>
      </w:r>
      <w:proofErr w:type="spellStart"/>
      <w:r w:rsidRPr="00C047D7">
        <w:t>eg</w:t>
      </w:r>
      <w:proofErr w:type="spellEnd"/>
      <w:r w:rsidRPr="00C047D7">
        <w:t xml:space="preserve"> shops, services, meeting rooms, arts and craft areas, creative spaces, others)</w:t>
      </w:r>
    </w:p>
    <w:p w:rsidR="000F2390" w:rsidRPr="00C047D7" w:rsidRDefault="000F2390" w:rsidP="000F2390">
      <w:pPr>
        <w:pStyle w:val="ListBullet0"/>
      </w:pPr>
      <w:r w:rsidRPr="00C047D7">
        <w:t xml:space="preserve">What types of community facilities and services would you like to be located along the high street (Option 3)? Which ones should be spread out across the Waterloo site? </w:t>
      </w:r>
    </w:p>
    <w:p w:rsidR="000F2390" w:rsidRPr="00C047D7" w:rsidRDefault="000F2390" w:rsidP="000F2390">
      <w:pPr>
        <w:pStyle w:val="ListBullet0"/>
      </w:pPr>
      <w:r w:rsidRPr="00C047D7">
        <w:t>What types of education institutions and programs should the three options support?</w:t>
      </w:r>
    </w:p>
    <w:p w:rsidR="000F2390" w:rsidRPr="00C047D7" w:rsidRDefault="000F2390" w:rsidP="000F2390">
      <w:pPr>
        <w:pStyle w:val="ListBullet0"/>
      </w:pPr>
      <w:r w:rsidRPr="00C047D7">
        <w:t>What types of programs for health and wellness should the three options support?</w:t>
      </w:r>
    </w:p>
    <w:p w:rsidR="00B50430" w:rsidRPr="00B50430" w:rsidRDefault="000F2390" w:rsidP="007D5E25">
      <w:pPr>
        <w:pStyle w:val="ListBullet0"/>
      </w:pPr>
      <w:r w:rsidRPr="00C047D7">
        <w:lastRenderedPageBreak/>
        <w:t xml:space="preserve">With more new homes comes more facilities/services, but also more people/residents. Considering this, does one option work better than the others for you? </w:t>
      </w:r>
    </w:p>
    <w:p w:rsidR="00B50430" w:rsidRPr="00B50430" w:rsidRDefault="00B50430" w:rsidP="00B50430">
      <w:pPr>
        <w:pStyle w:val="ListBullet0"/>
        <w:numPr>
          <w:ilvl w:val="0"/>
          <w:numId w:val="0"/>
        </w:numPr>
        <w:ind w:left="425"/>
      </w:pPr>
    </w:p>
    <w:p w:rsidR="000F2390" w:rsidRPr="00B50430" w:rsidRDefault="000F2390" w:rsidP="00B50430">
      <w:pPr>
        <w:pStyle w:val="ListBullet0"/>
        <w:numPr>
          <w:ilvl w:val="0"/>
          <w:numId w:val="0"/>
        </w:numPr>
        <w:ind w:left="425" w:hanging="425"/>
      </w:pPr>
      <w:r w:rsidRPr="00B50430">
        <w:rPr>
          <w:b/>
          <w:u w:val="single"/>
        </w:rPr>
        <w:t xml:space="preserve">Theme 5: Environment and open space </w:t>
      </w:r>
    </w:p>
    <w:p w:rsidR="000F2390" w:rsidRPr="007D5E25" w:rsidRDefault="000F2390" w:rsidP="007D5E25">
      <w:pPr>
        <w:pStyle w:val="BodyText"/>
        <w:rPr>
          <w:b/>
        </w:rPr>
      </w:pPr>
      <w:r w:rsidRPr="007D5E25">
        <w:rPr>
          <w:b/>
        </w:rPr>
        <w:t>In each option the parks and open space areas are arranged in different ways, (i.e. Option 1 Waterloo Green and second park; Option 2 one large central park; Option 3 one large park incorporating the former Waterloo Green). All options include landscaped walkways and pedestrian connections including the George Street pedestrian boulevard and other links connect the site to the surrounding neighbourhood.</w:t>
      </w:r>
    </w:p>
    <w:p w:rsidR="000F2390" w:rsidRDefault="000F2390" w:rsidP="007D5E25">
      <w:pPr>
        <w:pStyle w:val="ListBullet0"/>
      </w:pPr>
      <w:r w:rsidRPr="00C047D7">
        <w:t xml:space="preserve">What do you think about each of the three options in terms of </w:t>
      </w:r>
      <w:r w:rsidRPr="00C047D7">
        <w:rPr>
          <w:u w:val="single"/>
        </w:rPr>
        <w:t>public parks and open space</w:t>
      </w:r>
      <w:r w:rsidRPr="00C047D7">
        <w:t xml:space="preserve">? Do you like one of the options more than the others? </w:t>
      </w:r>
    </w:p>
    <w:p w:rsidR="00B50430" w:rsidRPr="00C047D7" w:rsidRDefault="00B50430" w:rsidP="00B50430">
      <w:pPr>
        <w:pStyle w:val="ListBullet0"/>
      </w:pPr>
      <w:r w:rsidRPr="00C047D7">
        <w:t>Is it important to you, to keep the original Waterloo Green and renew it, or do you like the idea of relocating this green space?</w:t>
      </w:r>
    </w:p>
    <w:p w:rsidR="000F2390" w:rsidRPr="00C047D7" w:rsidRDefault="000F2390" w:rsidP="007D5E25">
      <w:pPr>
        <w:pStyle w:val="ListBullet0"/>
      </w:pPr>
      <w:r w:rsidRPr="00C047D7">
        <w:t>What is it you like/don’t like about the three options? (</w:t>
      </w:r>
      <w:proofErr w:type="spellStart"/>
      <w:r w:rsidRPr="00C047D7">
        <w:t>eg</w:t>
      </w:r>
      <w:proofErr w:type="spellEnd"/>
      <w:r w:rsidRPr="00C047D7">
        <w:t xml:space="preserve"> easier to get to, better location, layout, better arrangement, better for bringing community together, good for particular activities / events) </w:t>
      </w:r>
    </w:p>
    <w:p w:rsidR="000F2390" w:rsidRPr="00C047D7" w:rsidRDefault="000F2390" w:rsidP="007D5E25">
      <w:pPr>
        <w:pStyle w:val="ListBullet0"/>
      </w:pPr>
      <w:r w:rsidRPr="00C047D7">
        <w:t>How would you feel arriving from the Metro into the large park as part of Option 3?</w:t>
      </w:r>
    </w:p>
    <w:p w:rsidR="000F2390" w:rsidRPr="00C047D7" w:rsidRDefault="000F2390" w:rsidP="007D5E25">
      <w:pPr>
        <w:pStyle w:val="ListBullet0"/>
      </w:pPr>
      <w:r w:rsidRPr="00C047D7">
        <w:t>What types of recreation activities should the parks accommodate? (e.g. multi-sport courts, water play etc)</w:t>
      </w:r>
    </w:p>
    <w:p w:rsidR="000F2390" w:rsidRPr="00C047D7" w:rsidRDefault="000F2390" w:rsidP="007D5E25">
      <w:pPr>
        <w:pStyle w:val="ListBullet0"/>
      </w:pPr>
      <w:r w:rsidRPr="00C047D7">
        <w:t>How far from home should people need to walk to parks and open space areas? (e.g. two blocks, three blocks etc.)</w:t>
      </w:r>
    </w:p>
    <w:p w:rsidR="000F2390" w:rsidRPr="00C047D7" w:rsidRDefault="000F2390" w:rsidP="007D5E25">
      <w:pPr>
        <w:pStyle w:val="ListBullet0"/>
      </w:pPr>
      <w:r w:rsidRPr="00C047D7">
        <w:t xml:space="preserve">What do you think about each of the three options in terms of the </w:t>
      </w:r>
      <w:r w:rsidRPr="00C047D7">
        <w:rPr>
          <w:u w:val="single"/>
        </w:rPr>
        <w:t>pedestrian boulevard and public domain</w:t>
      </w:r>
      <w:r w:rsidRPr="00C047D7">
        <w:t xml:space="preserve">? Do you like one of the options more than the others? What is it you like/don’t like about the three options? </w:t>
      </w:r>
    </w:p>
    <w:p w:rsidR="000F2390" w:rsidRPr="00C047D7" w:rsidRDefault="000F2390" w:rsidP="007D5E25">
      <w:pPr>
        <w:pStyle w:val="ListBullet0"/>
      </w:pPr>
      <w:r w:rsidRPr="00C047D7">
        <w:rPr>
          <w:u w:val="single"/>
        </w:rPr>
        <w:t>Water features</w:t>
      </w:r>
      <w:r w:rsidRPr="00C047D7">
        <w:t xml:space="preserve"> are present in Option 2 and Option 3. Is incorporating water in the public domain important to you or not? How would you like to interact with water in the parks, streets and public spaces at Waterloo? Are there things we need to consider about water features, such as location, cultural values, public safety, other issues? </w:t>
      </w:r>
    </w:p>
    <w:p w:rsidR="000F2390" w:rsidRPr="00C047D7" w:rsidRDefault="000F2390" w:rsidP="007D5E25">
      <w:pPr>
        <w:pStyle w:val="ListBullet0"/>
      </w:pPr>
      <w:r w:rsidRPr="00C047D7">
        <w:t>Do you have any comments or suggestions about the landscaping themes or the types of plantings you’d like to see at Waterloo?</w:t>
      </w:r>
    </w:p>
    <w:p w:rsidR="000F2390" w:rsidRPr="00C047D7" w:rsidRDefault="000F2390" w:rsidP="007D5E25">
      <w:pPr>
        <w:pStyle w:val="ListBullet0"/>
      </w:pPr>
      <w:r w:rsidRPr="00C047D7">
        <w:t xml:space="preserve">For every tree taken away we will replace it with a minimum of three trees. What are your thoughts on this approach? </w:t>
      </w:r>
    </w:p>
    <w:p w:rsidR="000F2390" w:rsidRPr="00C047D7" w:rsidRDefault="000F2390" w:rsidP="007D5E25">
      <w:pPr>
        <w:pStyle w:val="ListBullet0"/>
      </w:pPr>
      <w:r w:rsidRPr="00C047D7">
        <w:rPr>
          <w:b/>
        </w:rPr>
        <w:t xml:space="preserve"> </w:t>
      </w:r>
      <w:r w:rsidRPr="00C047D7">
        <w:t xml:space="preserve">On the whole, which option best provides </w:t>
      </w:r>
      <w:r>
        <w:t xml:space="preserve">the </w:t>
      </w:r>
      <w:r w:rsidRPr="00C047D7">
        <w:t>open space needs of the community?</w:t>
      </w:r>
    </w:p>
    <w:p w:rsidR="000F2390" w:rsidRDefault="000F2390" w:rsidP="000F2390">
      <w:pPr>
        <w:pStyle w:val="ListBullet0"/>
        <w:numPr>
          <w:ilvl w:val="0"/>
          <w:numId w:val="0"/>
        </w:numPr>
        <w:rPr>
          <w:rFonts w:ascii="Century Gothic" w:hAnsi="Century Gothic"/>
          <w:szCs w:val="20"/>
          <w:highlight w:val="yellow"/>
        </w:rPr>
      </w:pPr>
    </w:p>
    <w:p w:rsidR="00B50430" w:rsidRPr="00B50430" w:rsidRDefault="00B50430" w:rsidP="00B50430">
      <w:pPr>
        <w:pStyle w:val="BodyText"/>
        <w:rPr>
          <w:b/>
          <w:sz w:val="24"/>
        </w:rPr>
      </w:pPr>
      <w:r w:rsidRPr="00B50430">
        <w:rPr>
          <w:b/>
          <w:sz w:val="24"/>
        </w:rPr>
        <w:t>Overall feedback</w:t>
      </w:r>
    </w:p>
    <w:p w:rsidR="00B50430" w:rsidRPr="00847247" w:rsidRDefault="00B50430" w:rsidP="00B50430">
      <w:pPr>
        <w:pStyle w:val="ListBullet0"/>
        <w:numPr>
          <w:ilvl w:val="0"/>
          <w:numId w:val="22"/>
        </w:numPr>
        <w:spacing w:before="0"/>
      </w:pPr>
      <w:r w:rsidRPr="00847247">
        <w:rPr>
          <w:b/>
        </w:rPr>
        <w:t>1. Thinking about the three options for Waterloo…</w:t>
      </w:r>
    </w:p>
    <w:p w:rsidR="00B50430" w:rsidRPr="00847247" w:rsidRDefault="00B50430" w:rsidP="00B50430">
      <w:pPr>
        <w:pStyle w:val="ListBullet0"/>
        <w:numPr>
          <w:ilvl w:val="1"/>
          <w:numId w:val="22"/>
        </w:numPr>
        <w:spacing w:before="0"/>
      </w:pPr>
      <w:r w:rsidRPr="00847247">
        <w:t xml:space="preserve">Which </w:t>
      </w:r>
      <w:r w:rsidRPr="00847247">
        <w:rPr>
          <w:u w:val="single"/>
        </w:rPr>
        <w:t>elements</w:t>
      </w:r>
      <w:r w:rsidRPr="00847247">
        <w:t xml:space="preserve"> of the options do you think work well?</w:t>
      </w:r>
      <w:r>
        <w:t xml:space="preserve"> </w:t>
      </w:r>
      <w:r w:rsidRPr="00847247">
        <w:t xml:space="preserve">What </w:t>
      </w:r>
      <w:r w:rsidRPr="00B50430">
        <w:rPr>
          <w:u w:val="single"/>
        </w:rPr>
        <w:t>combinations of elements</w:t>
      </w:r>
      <w:r w:rsidRPr="00847247">
        <w:t xml:space="preserve"> do you like?</w:t>
      </w:r>
    </w:p>
    <w:p w:rsidR="00B50430" w:rsidRPr="00847247" w:rsidRDefault="00B50430" w:rsidP="00B50430">
      <w:pPr>
        <w:pStyle w:val="ListBullet0"/>
        <w:numPr>
          <w:ilvl w:val="1"/>
          <w:numId w:val="22"/>
        </w:numPr>
        <w:spacing w:before="0"/>
      </w:pPr>
      <w:r w:rsidRPr="00847247">
        <w:t xml:space="preserve">Do you prefer </w:t>
      </w:r>
      <w:r w:rsidRPr="00847247">
        <w:rPr>
          <w:b/>
          <w:u w:val="single"/>
        </w:rPr>
        <w:t>one</w:t>
      </w:r>
      <w:r w:rsidRPr="00847247">
        <w:rPr>
          <w:u w:val="single"/>
        </w:rPr>
        <w:t xml:space="preserve"> of the three redevelopment options</w:t>
      </w:r>
      <w:r w:rsidRPr="00847247">
        <w:t xml:space="preserve"> more than the others, or just particular elements of the options?</w:t>
      </w:r>
    </w:p>
    <w:p w:rsidR="00B50430" w:rsidRPr="00847247" w:rsidRDefault="00B50430" w:rsidP="00B50430">
      <w:pPr>
        <w:pStyle w:val="ListBullet0"/>
        <w:numPr>
          <w:ilvl w:val="1"/>
          <w:numId w:val="22"/>
        </w:numPr>
        <w:spacing w:before="0"/>
      </w:pPr>
      <w:r w:rsidRPr="00847247">
        <w:t>(If yes) Are there aspects of your preferred option that you’d like to see further improved or refined?</w:t>
      </w:r>
    </w:p>
    <w:p w:rsidR="00B50430" w:rsidRDefault="00B50430" w:rsidP="000F2390">
      <w:pPr>
        <w:pStyle w:val="ListBullet0"/>
        <w:numPr>
          <w:ilvl w:val="0"/>
          <w:numId w:val="0"/>
        </w:numPr>
        <w:rPr>
          <w:rFonts w:ascii="Century Gothic" w:hAnsi="Century Gothic"/>
          <w:szCs w:val="20"/>
        </w:rPr>
      </w:pPr>
    </w:p>
    <w:p w:rsidR="00B50430" w:rsidRPr="003812A0" w:rsidRDefault="00B50430" w:rsidP="003812A0">
      <w:pPr>
        <w:pStyle w:val="ListBullet0"/>
        <w:numPr>
          <w:ilvl w:val="0"/>
          <w:numId w:val="22"/>
        </w:numPr>
        <w:spacing w:before="0"/>
        <w:rPr>
          <w:b/>
        </w:rPr>
      </w:pPr>
      <w:r>
        <w:rPr>
          <w:b/>
        </w:rPr>
        <w:t>2.</w:t>
      </w:r>
      <w:r w:rsidRPr="00070EAD">
        <w:rPr>
          <w:b/>
        </w:rPr>
        <w:t xml:space="preserve"> Weighing up all the things we’ve talked about today, what do you see as the </w:t>
      </w:r>
      <w:r w:rsidRPr="00070EAD">
        <w:rPr>
          <w:b/>
          <w:u w:val="single"/>
        </w:rPr>
        <w:t>most important thing</w:t>
      </w:r>
      <w:r w:rsidRPr="00070EAD">
        <w:rPr>
          <w:b/>
        </w:rPr>
        <w:t xml:space="preserve"> for FACS and its project team to consider in preparing a preferred plan for redevelopment of Waterloo?</w:t>
      </w:r>
    </w:p>
    <w:p w:rsidR="00655722" w:rsidRPr="00B50430" w:rsidRDefault="00655722" w:rsidP="00655722">
      <w:pPr>
        <w:pStyle w:val="AppHeading1"/>
        <w:rPr>
          <w:sz w:val="40"/>
          <w:szCs w:val="40"/>
        </w:rPr>
      </w:pPr>
      <w:r>
        <w:lastRenderedPageBreak/>
        <w:t>Activity notes template</w:t>
      </w:r>
      <w:r w:rsidR="00B50430">
        <w:t xml:space="preserve"> </w:t>
      </w:r>
      <w:r w:rsidR="00B50430" w:rsidRPr="00B50430">
        <w:rPr>
          <w:sz w:val="40"/>
          <w:szCs w:val="40"/>
        </w:rPr>
        <w:t>(note taker)</w:t>
      </w:r>
    </w:p>
    <w:p w:rsidR="00655722" w:rsidRPr="00D048D7" w:rsidRDefault="00655722" w:rsidP="00655722">
      <w:pPr>
        <w:pStyle w:val="BodyText"/>
        <w:rPr>
          <w:b/>
          <w:color w:val="0070C0"/>
        </w:rPr>
      </w:pPr>
      <w:r w:rsidRPr="00D048D7">
        <w:rPr>
          <w:b/>
          <w:color w:val="0070C0"/>
        </w:rPr>
        <w:t xml:space="preserve">This document acts as a guide for note takers. It will allow for a simple and systematic approach to note taking. </w:t>
      </w:r>
    </w:p>
    <w:p w:rsidR="00655722" w:rsidRDefault="00655722" w:rsidP="00655722">
      <w:pPr>
        <w:pStyle w:val="BodyText"/>
        <w:rPr>
          <w:b/>
        </w:rPr>
      </w:pPr>
      <w:r>
        <w:t>The template below closely follows</w:t>
      </w:r>
      <w:r w:rsidRPr="00FD48B0">
        <w:t xml:space="preserve"> the</w:t>
      </w:r>
      <w:r>
        <w:t xml:space="preserve"> focus group guide.</w:t>
      </w:r>
      <w:r w:rsidRPr="00FD48B0">
        <w:t xml:space="preserve"> </w:t>
      </w:r>
      <w:r w:rsidR="003A5E36">
        <w:t>Only</w:t>
      </w:r>
      <w:r>
        <w:t xml:space="preserve"> the</w:t>
      </w:r>
      <w:r w:rsidRPr="00FD48B0">
        <w:t xml:space="preserve"> areas that were spoken about in the discussion</w:t>
      </w:r>
      <w:r w:rsidR="003A5E36">
        <w:t xml:space="preserve"> need to be completed</w:t>
      </w:r>
      <w:r>
        <w:t xml:space="preserve"> - i</w:t>
      </w:r>
      <w:r w:rsidRPr="00FD48B0">
        <w:t xml:space="preserve">t is not expected that </w:t>
      </w:r>
      <w:r w:rsidR="003A5E36">
        <w:t>you will cover every section in the document</w:t>
      </w:r>
      <w:r w:rsidRPr="00FD48B0">
        <w:t xml:space="preserve">. </w:t>
      </w:r>
    </w:p>
    <w:p w:rsidR="00655722" w:rsidRPr="008F3F46" w:rsidRDefault="00655722" w:rsidP="00655722">
      <w:pPr>
        <w:pStyle w:val="BodyText"/>
        <w:rPr>
          <w:b/>
        </w:rPr>
      </w:pPr>
      <w:r w:rsidRPr="008F3F46">
        <w:rPr>
          <w:b/>
        </w:rPr>
        <w:t>Guidance:</w:t>
      </w:r>
    </w:p>
    <w:p w:rsidR="00655722" w:rsidRDefault="00655722" w:rsidP="00655722">
      <w:pPr>
        <w:pStyle w:val="ListBullet0"/>
      </w:pPr>
      <w:r>
        <w:t xml:space="preserve">To assist us with collating the data please structure the notes </w:t>
      </w:r>
      <w:r w:rsidRPr="00925EF4">
        <w:t>per question and</w:t>
      </w:r>
      <w:r>
        <w:t xml:space="preserve"> with the r</w:t>
      </w:r>
      <w:r w:rsidRPr="00925EF4">
        <w:t xml:space="preserve">esponses grouped </w:t>
      </w:r>
      <w:r>
        <w:t>into key themes where possible</w:t>
      </w:r>
    </w:p>
    <w:p w:rsidR="00655722" w:rsidRPr="00695149" w:rsidRDefault="00655722" w:rsidP="00655722">
      <w:pPr>
        <w:pStyle w:val="ListBullet0"/>
        <w:rPr>
          <w:i/>
        </w:rPr>
      </w:pPr>
      <w:r>
        <w:t>Please note that the focus group facilitator may not stick with the exact questions provided in the focus guide. Do not be alarmed at skipping over questions, they will allow you to follow the discussion and add in key discussion points where applicable</w:t>
      </w:r>
    </w:p>
    <w:p w:rsidR="00655722" w:rsidRPr="00215D12" w:rsidRDefault="00655722" w:rsidP="00655722">
      <w:pPr>
        <w:pStyle w:val="ListBullet0"/>
        <w:rPr>
          <w:i/>
        </w:rPr>
      </w:pPr>
      <w:r>
        <w:t>Where the facilitator doesn’t follow the discussion guide or probes a specific point make that clear</w:t>
      </w:r>
    </w:p>
    <w:p w:rsidR="00655722" w:rsidRPr="008F3F46" w:rsidRDefault="00655722" w:rsidP="00655722">
      <w:pPr>
        <w:pStyle w:val="ListBullet2"/>
      </w:pPr>
      <w:r w:rsidRPr="008F3F46">
        <w:t xml:space="preserve">e.g. </w:t>
      </w:r>
      <w:r>
        <w:t>facilitator p</w:t>
      </w:r>
      <w:r w:rsidRPr="008F3F46">
        <w:t>rompted conversation about kids play spaces at the new Waterloo Green, most participants felt that this was good</w:t>
      </w:r>
    </w:p>
    <w:p w:rsidR="00655722" w:rsidRDefault="00655722" w:rsidP="00655722">
      <w:pPr>
        <w:pStyle w:val="ListBullet0"/>
      </w:pPr>
      <w:r>
        <w:t xml:space="preserve">Try to capture key quotes where possible </w:t>
      </w:r>
    </w:p>
    <w:p w:rsidR="00655722" w:rsidRDefault="00655722" w:rsidP="00655722">
      <w:pPr>
        <w:pStyle w:val="ListBullet0"/>
        <w:spacing w:after="240"/>
      </w:pPr>
      <w:r>
        <w:t>Don’t try to capture everything everyone said, instead try and collect the information in a way that allows the reader to understand how the group felt about certain topics and themes. Use words such as ‘some’, ‘most’ and ‘few’.</w:t>
      </w:r>
    </w:p>
    <w:p w:rsidR="00655722" w:rsidRPr="007D5E25" w:rsidRDefault="00655722" w:rsidP="00655722">
      <w:pPr>
        <w:pStyle w:val="BodyText"/>
        <w:rPr>
          <w:b/>
          <w:szCs w:val="20"/>
          <w:u w:val="single"/>
        </w:rPr>
      </w:pPr>
      <w:r w:rsidRPr="007D5E25">
        <w:rPr>
          <w:b/>
          <w:szCs w:val="20"/>
          <w:u w:val="single"/>
        </w:rPr>
        <w:t>Theme 1 Culture and Community Life</w:t>
      </w:r>
    </w:p>
    <w:p w:rsidR="00655722" w:rsidRPr="008F3F46" w:rsidRDefault="00655722" w:rsidP="00655722">
      <w:pPr>
        <w:pStyle w:val="BodyText"/>
        <w:rPr>
          <w:b/>
        </w:rPr>
      </w:pPr>
      <w:r>
        <w:rPr>
          <w:b/>
        </w:rPr>
        <w:t>P</w:t>
      </w:r>
      <w:r w:rsidRPr="00517D37">
        <w:rPr>
          <w:b/>
        </w:rPr>
        <w:t xml:space="preserve">arks, streets and public spaces </w:t>
      </w:r>
    </w:p>
    <w:p w:rsidR="00655722" w:rsidRDefault="00655722" w:rsidP="00655722">
      <w:pPr>
        <w:pStyle w:val="ListBullet0"/>
      </w:pPr>
      <w:r>
        <w:t>Community gardens/dog parks/play areas – where should they be located</w:t>
      </w:r>
    </w:p>
    <w:tbl>
      <w:tblPr>
        <w:tblStyle w:val="GreenLinedTable"/>
        <w:tblW w:w="5000" w:type="pct"/>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628"/>
      </w:tblGrid>
      <w:tr w:rsidR="00655722" w:rsidTr="00905B1A">
        <w:trPr>
          <w:cnfStyle w:val="100000000000" w:firstRow="1" w:lastRow="0" w:firstColumn="0" w:lastColumn="0" w:oddVBand="0" w:evenVBand="0" w:oddHBand="0"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55722" w:rsidRDefault="00655722" w:rsidP="00905B1A">
            <w:pPr>
              <w:pStyle w:val="ListBullet0"/>
              <w:numPr>
                <w:ilvl w:val="0"/>
                <w:numId w:val="0"/>
              </w:numPr>
            </w:pPr>
            <w:bookmarkStart w:id="1" w:name="_Hlk526865422"/>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tc>
      </w:tr>
      <w:bookmarkEnd w:id="1"/>
    </w:tbl>
    <w:p w:rsidR="00655722" w:rsidRDefault="00655722" w:rsidP="00655722">
      <w:pPr>
        <w:pStyle w:val="BodyText"/>
        <w:rPr>
          <w:b/>
        </w:rPr>
      </w:pPr>
    </w:p>
    <w:p w:rsidR="00655722" w:rsidRDefault="003A5E36" w:rsidP="00655722">
      <w:pPr>
        <w:pStyle w:val="BodyText"/>
        <w:rPr>
          <w:b/>
        </w:rPr>
      </w:pPr>
      <w:r>
        <w:rPr>
          <w:b/>
        </w:rPr>
        <w:t>Cultural and community spaces</w:t>
      </w:r>
    </w:p>
    <w:p w:rsidR="00D048D7" w:rsidRDefault="00655722" w:rsidP="009E13B7">
      <w:pPr>
        <w:pStyle w:val="ListBullet0"/>
      </w:pPr>
      <w:r w:rsidRPr="00215D12">
        <w:t>Types of community spaces you’d like</w:t>
      </w:r>
      <w:r w:rsidRPr="00942101">
        <w:t xml:space="preserve"> to see at Waterloo</w:t>
      </w:r>
      <w:r>
        <w:t>, as part of a welcoming and inclusive place</w:t>
      </w:r>
    </w:p>
    <w:p w:rsidR="00655722" w:rsidRDefault="00655722" w:rsidP="009E13B7">
      <w:pPr>
        <w:pStyle w:val="ListBullet0"/>
      </w:pPr>
      <w:r>
        <w:t xml:space="preserve">Types of cultural and community </w:t>
      </w:r>
      <w:r w:rsidRPr="00830656">
        <w:t xml:space="preserve">activities would </w:t>
      </w:r>
      <w:r>
        <w:t xml:space="preserve">you </w:t>
      </w:r>
      <w:r w:rsidRPr="00830656">
        <w:t xml:space="preserve">like to see take place in </w:t>
      </w:r>
      <w:r>
        <w:t>the different parks and open space areas in each option</w:t>
      </w:r>
    </w:p>
    <w:p w:rsidR="00655722" w:rsidRPr="00830656" w:rsidRDefault="00655722" w:rsidP="00655722">
      <w:pPr>
        <w:pStyle w:val="ListBullet0"/>
      </w:pPr>
      <w:r w:rsidRPr="00830656">
        <w:t>How can the three options reflect what the community needs to support health and wellness</w:t>
      </w:r>
      <w:r w:rsidR="003A5E36">
        <w:t>?</w:t>
      </w:r>
    </w:p>
    <w:p w:rsidR="00655722" w:rsidRPr="00830656" w:rsidRDefault="00655722" w:rsidP="00655722">
      <w:pPr>
        <w:pStyle w:val="ListBullet0"/>
      </w:pPr>
      <w:r w:rsidRPr="00830656">
        <w:t>How can the three options best support child-friendly places</w:t>
      </w:r>
      <w:r w:rsidR="003A5E36">
        <w:t>?</w:t>
      </w:r>
    </w:p>
    <w:p w:rsidR="00655722" w:rsidRDefault="00655722" w:rsidP="00655722">
      <w:pPr>
        <w:pStyle w:val="ListBullet0"/>
      </w:pPr>
      <w:r w:rsidRPr="00830656">
        <w:t>How would you like to see public art incorporated in the three options</w:t>
      </w:r>
      <w:r w:rsidR="003A5E36">
        <w:t>?</w:t>
      </w:r>
    </w:p>
    <w:tbl>
      <w:tblPr>
        <w:tblStyle w:val="GreenLinedTable"/>
        <w:tblW w:w="5000" w:type="pct"/>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628"/>
      </w:tblGrid>
      <w:tr w:rsidR="00655722" w:rsidTr="00905B1A">
        <w:trPr>
          <w:cnfStyle w:val="100000000000" w:firstRow="1" w:lastRow="0" w:firstColumn="0" w:lastColumn="0" w:oddVBand="0" w:evenVBand="0" w:oddHBand="0"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tc>
      </w:tr>
    </w:tbl>
    <w:p w:rsidR="00655722" w:rsidRDefault="00655722" w:rsidP="00655722">
      <w:pPr>
        <w:pStyle w:val="ListBullet0"/>
        <w:numPr>
          <w:ilvl w:val="0"/>
          <w:numId w:val="0"/>
        </w:numPr>
        <w:rPr>
          <w:b/>
        </w:rPr>
      </w:pPr>
    </w:p>
    <w:p w:rsidR="00655722" w:rsidRPr="00215D12" w:rsidRDefault="00655722" w:rsidP="00655722">
      <w:pPr>
        <w:pStyle w:val="ListBullet0"/>
        <w:numPr>
          <w:ilvl w:val="0"/>
          <w:numId w:val="0"/>
        </w:numPr>
        <w:rPr>
          <w:b/>
        </w:rPr>
      </w:pPr>
      <w:r w:rsidRPr="00215D12">
        <w:rPr>
          <w:b/>
        </w:rPr>
        <w:t xml:space="preserve">Aboriginal residents, groups and communities </w:t>
      </w:r>
    </w:p>
    <w:p w:rsidR="00655722" w:rsidRPr="00517D37" w:rsidRDefault="00655722" w:rsidP="00655722">
      <w:pPr>
        <w:pStyle w:val="ListBullet0"/>
      </w:pPr>
      <w:r w:rsidRPr="00215D12">
        <w:t>How can the options recognise and celebrate Aboriginal culture and heritage? (</w:t>
      </w:r>
      <w:proofErr w:type="spellStart"/>
      <w:r w:rsidRPr="00215D12">
        <w:t>eg</w:t>
      </w:r>
      <w:proofErr w:type="spellEnd"/>
      <w:r w:rsidRPr="00215D12">
        <w:t xml:space="preserve"> through the landscaping approach, water features</w:t>
      </w:r>
      <w:r w:rsidRPr="00517D37">
        <w:t>, meeting places)</w:t>
      </w:r>
    </w:p>
    <w:p w:rsidR="00655722" w:rsidRDefault="00655722" w:rsidP="00655722">
      <w:pPr>
        <w:pStyle w:val="ListBullet0"/>
      </w:pPr>
      <w:r w:rsidRPr="00517D37">
        <w:t>How can the options support connection to culture through authentic storytelling and recognition of artistic, cultural and sporting achievements? (</w:t>
      </w:r>
      <w:proofErr w:type="spellStart"/>
      <w:r w:rsidRPr="00517D37">
        <w:t>eg</w:t>
      </w:r>
      <w:proofErr w:type="spellEnd"/>
      <w:r w:rsidRPr="00517D37">
        <w:t xml:space="preserve"> through naming of streets, open spaces, community buildings, public art)</w:t>
      </w:r>
    </w:p>
    <w:tbl>
      <w:tblPr>
        <w:tblStyle w:val="GreenLinedTable"/>
        <w:tblW w:w="5000" w:type="pct"/>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628"/>
      </w:tblGrid>
      <w:tr w:rsidR="00655722" w:rsidTr="00905B1A">
        <w:trPr>
          <w:cnfStyle w:val="100000000000" w:firstRow="1" w:lastRow="0" w:firstColumn="0" w:lastColumn="0" w:oddVBand="0" w:evenVBand="0" w:oddHBand="0"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tc>
      </w:tr>
    </w:tbl>
    <w:p w:rsidR="00655722" w:rsidRDefault="00655722" w:rsidP="00655722">
      <w:pPr>
        <w:pStyle w:val="BodyText"/>
        <w:rPr>
          <w:b/>
        </w:rPr>
      </w:pPr>
    </w:p>
    <w:p w:rsidR="00655722" w:rsidRPr="00215D12" w:rsidRDefault="00655722" w:rsidP="00655722">
      <w:pPr>
        <w:pStyle w:val="BodyText"/>
        <w:rPr>
          <w:b/>
        </w:rPr>
      </w:pPr>
      <w:r w:rsidRPr="00215D12">
        <w:rPr>
          <w:b/>
        </w:rPr>
        <w:t xml:space="preserve">Culturally and linguistically diverse residents, groups and communities </w:t>
      </w:r>
    </w:p>
    <w:p w:rsidR="00655722" w:rsidRDefault="00655722" w:rsidP="00655722">
      <w:pPr>
        <w:pStyle w:val="ListBullet0"/>
      </w:pPr>
      <w:r w:rsidRPr="00517D37">
        <w:t>How can the options support the needs of Russian and Chinese residents, groups and communities? (</w:t>
      </w:r>
      <w:proofErr w:type="spellStart"/>
      <w:r w:rsidRPr="00517D37">
        <w:t>eg</w:t>
      </w:r>
      <w:proofErr w:type="spellEnd"/>
      <w:r w:rsidRPr="00517D37">
        <w:t xml:space="preserve"> through community gardens, meeting places, welcoming public spaces)</w:t>
      </w:r>
    </w:p>
    <w:tbl>
      <w:tblPr>
        <w:tblStyle w:val="GreenLinedTable"/>
        <w:tblW w:w="5000" w:type="pct"/>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628"/>
      </w:tblGrid>
      <w:tr w:rsidR="00655722" w:rsidTr="00905B1A">
        <w:trPr>
          <w:cnfStyle w:val="100000000000" w:firstRow="1" w:lastRow="0" w:firstColumn="0" w:lastColumn="0" w:oddVBand="0" w:evenVBand="0" w:oddHBand="0"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p w:rsidR="00655722" w:rsidRDefault="00655722" w:rsidP="00905B1A">
            <w:pPr>
              <w:pStyle w:val="ListBullet0"/>
              <w:numPr>
                <w:ilvl w:val="0"/>
                <w:numId w:val="0"/>
              </w:numPr>
            </w:pPr>
          </w:p>
        </w:tc>
      </w:tr>
    </w:tbl>
    <w:p w:rsidR="00655722" w:rsidRDefault="00655722" w:rsidP="00655722">
      <w:pPr>
        <w:pStyle w:val="ListBullet0"/>
        <w:numPr>
          <w:ilvl w:val="0"/>
          <w:numId w:val="0"/>
        </w:numPr>
        <w:ind w:left="425" w:hanging="425"/>
        <w:rPr>
          <w:b/>
        </w:rPr>
      </w:pPr>
    </w:p>
    <w:p w:rsidR="00655722" w:rsidRDefault="00655722" w:rsidP="00655722">
      <w:pPr>
        <w:pStyle w:val="ListBullet0"/>
        <w:numPr>
          <w:ilvl w:val="0"/>
          <w:numId w:val="0"/>
        </w:numPr>
        <w:ind w:left="425" w:hanging="425"/>
        <w:rPr>
          <w:b/>
        </w:rPr>
      </w:pPr>
    </w:p>
    <w:p w:rsidR="00655722" w:rsidRPr="00033DFD" w:rsidRDefault="00655722" w:rsidP="00655722">
      <w:pPr>
        <w:pStyle w:val="ListBullet0"/>
        <w:numPr>
          <w:ilvl w:val="0"/>
          <w:numId w:val="0"/>
        </w:numPr>
        <w:ind w:left="425" w:hanging="425"/>
        <w:rPr>
          <w:b/>
        </w:rPr>
      </w:pPr>
      <w:r w:rsidRPr="00033DFD">
        <w:rPr>
          <w:b/>
        </w:rPr>
        <w:lastRenderedPageBreak/>
        <w:t xml:space="preserve">How can the three options best reflect what’s important for… </w:t>
      </w:r>
    </w:p>
    <w:p w:rsidR="00655722" w:rsidRPr="00410B6B" w:rsidRDefault="00655722" w:rsidP="00655722">
      <w:pPr>
        <w:pStyle w:val="ListBullet0"/>
      </w:pPr>
      <w:r>
        <w:t>P</w:t>
      </w:r>
      <w:r w:rsidRPr="00410B6B">
        <w:t>eople as they age (</w:t>
      </w:r>
      <w:r>
        <w:t xml:space="preserve">providing </w:t>
      </w:r>
      <w:r w:rsidRPr="00410B6B">
        <w:t xml:space="preserve">opportunities for social interaction, reducing social isolation)? </w:t>
      </w:r>
    </w:p>
    <w:p w:rsidR="00655722" w:rsidRDefault="00655722" w:rsidP="00655722">
      <w:pPr>
        <w:pStyle w:val="ListBullet0"/>
      </w:pPr>
      <w:r>
        <w:t>Y</w:t>
      </w:r>
      <w:r w:rsidRPr="00410B6B">
        <w:t>oung people (</w:t>
      </w:r>
      <w:r>
        <w:t xml:space="preserve">including </w:t>
      </w:r>
      <w:r w:rsidRPr="00410B6B">
        <w:t xml:space="preserve">things to do, </w:t>
      </w:r>
      <w:r>
        <w:t xml:space="preserve">places to meet and enjoy, </w:t>
      </w:r>
      <w:r w:rsidRPr="00410B6B">
        <w:t>opportunities to participate</w:t>
      </w:r>
      <w:r>
        <w:t xml:space="preserve"> in community life</w:t>
      </w:r>
      <w:r w:rsidRPr="00410B6B">
        <w:t xml:space="preserve">)? </w:t>
      </w:r>
    </w:p>
    <w:p w:rsidR="00655722" w:rsidRDefault="00655722" w:rsidP="00F96B24">
      <w:pPr>
        <w:pStyle w:val="ListBullet0"/>
      </w:pPr>
      <w:r>
        <w:t>People with a disability</w:t>
      </w:r>
    </w:p>
    <w:tbl>
      <w:tblPr>
        <w:tblStyle w:val="GreenLinedTable"/>
        <w:tblW w:w="5035" w:type="pct"/>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695"/>
      </w:tblGrid>
      <w:tr w:rsidR="00655722" w:rsidTr="00905B1A">
        <w:trPr>
          <w:cnfStyle w:val="100000000000" w:firstRow="1" w:lastRow="0" w:firstColumn="0" w:lastColumn="0" w:oddVBand="0" w:evenVBand="0" w:oddHBand="0"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55722" w:rsidRDefault="00655722" w:rsidP="00905B1A">
            <w:pPr>
              <w:pStyle w:val="ListBullet0"/>
              <w:numPr>
                <w:ilvl w:val="0"/>
                <w:numId w:val="0"/>
              </w:numPr>
            </w:pPr>
          </w:p>
        </w:tc>
      </w:tr>
    </w:tbl>
    <w:p w:rsidR="00655722" w:rsidRDefault="00655722" w:rsidP="00655722">
      <w:pPr>
        <w:pStyle w:val="BodyText"/>
      </w:pPr>
    </w:p>
    <w:p w:rsidR="00655722" w:rsidRPr="007D5E25" w:rsidRDefault="00655722" w:rsidP="00655722">
      <w:pPr>
        <w:pStyle w:val="Heading5"/>
        <w:spacing w:before="120" w:line="260" w:lineRule="atLeast"/>
        <w:rPr>
          <w:sz w:val="20"/>
          <w:szCs w:val="20"/>
          <w:u w:val="single"/>
        </w:rPr>
      </w:pPr>
      <w:r w:rsidRPr="007D5E25">
        <w:rPr>
          <w:sz w:val="20"/>
          <w:szCs w:val="20"/>
          <w:u w:val="single"/>
        </w:rPr>
        <w:t>Theme 2: Transport, streets and connections</w:t>
      </w:r>
    </w:p>
    <w:p w:rsidR="00655722" w:rsidRPr="00033DFD" w:rsidRDefault="00655722" w:rsidP="00655722">
      <w:pPr>
        <w:pStyle w:val="ListBullet0"/>
        <w:numPr>
          <w:ilvl w:val="0"/>
          <w:numId w:val="0"/>
        </w:numPr>
        <w:ind w:left="425" w:hanging="425"/>
      </w:pPr>
      <w:r w:rsidRPr="00033DFD">
        <w:rPr>
          <w:b/>
        </w:rPr>
        <w:t>Access to the new Metro Quarter</w:t>
      </w:r>
    </w:p>
    <w:p w:rsidR="00655722" w:rsidRPr="00033DFD" w:rsidRDefault="00655722" w:rsidP="00655722">
      <w:pPr>
        <w:pStyle w:val="ListBullet0"/>
      </w:pPr>
      <w:r w:rsidRPr="00080573">
        <w:t xml:space="preserve">Which option </w:t>
      </w:r>
      <w:r>
        <w:t xml:space="preserve">do you think </w:t>
      </w:r>
      <w:r w:rsidRPr="00080573">
        <w:t>provides the most convenient access to the Metro for</w:t>
      </w:r>
      <w:r>
        <w:t>:</w:t>
      </w:r>
      <w:r w:rsidRPr="00080573">
        <w:t xml:space="preserve"> residents of Waterloo</w:t>
      </w:r>
      <w:r>
        <w:t xml:space="preserve"> / </w:t>
      </w:r>
      <w:r w:rsidRPr="00080573">
        <w:t>people from the wider local area?</w:t>
      </w:r>
    </w:p>
    <w:p w:rsidR="00655722" w:rsidRPr="00215D12" w:rsidRDefault="00655722" w:rsidP="00655722">
      <w:pPr>
        <w:pStyle w:val="ListBullet0"/>
        <w:rPr>
          <w:color w:val="FF0000"/>
        </w:rPr>
      </w:pPr>
      <w:r w:rsidRPr="00080573">
        <w:t>How can the new access ways and connections</w:t>
      </w:r>
      <w:r>
        <w:t xml:space="preserve"> to the Metro</w:t>
      </w:r>
      <w:r w:rsidRPr="00080573">
        <w:t xml:space="preserve"> be made to feel safe and appealing?</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bookmarkStart w:id="2" w:name="_Hlk526865831"/>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tc>
      </w:tr>
      <w:bookmarkEnd w:id="2"/>
    </w:tbl>
    <w:p w:rsidR="00655722" w:rsidRDefault="00655722" w:rsidP="00655722">
      <w:pPr>
        <w:pStyle w:val="BodyText"/>
        <w:rPr>
          <w:b/>
        </w:rPr>
      </w:pPr>
    </w:p>
    <w:p w:rsidR="00655722" w:rsidRPr="00033DFD" w:rsidRDefault="00655722" w:rsidP="00655722">
      <w:pPr>
        <w:pStyle w:val="BodyText"/>
        <w:rPr>
          <w:b/>
        </w:rPr>
      </w:pPr>
      <w:r w:rsidRPr="00033DFD">
        <w:rPr>
          <w:b/>
        </w:rPr>
        <w:t>A walkable neighbourhood at Waterloo and good local connections</w:t>
      </w:r>
    </w:p>
    <w:p w:rsidR="00655722" w:rsidRPr="00080573" w:rsidRDefault="00655722" w:rsidP="00655722">
      <w:pPr>
        <w:pStyle w:val="ListBullet0"/>
      </w:pPr>
      <w:r w:rsidRPr="00080573">
        <w:t xml:space="preserve">Are the pedestrian connections located in the right places to make it easy for you to get around, as part of your day to day life? </w:t>
      </w:r>
    </w:p>
    <w:p w:rsidR="00655722" w:rsidRPr="003812A0" w:rsidRDefault="00655722" w:rsidP="003812A0">
      <w:pPr>
        <w:pStyle w:val="ListBullet0"/>
        <w:rPr>
          <w:b/>
        </w:rPr>
      </w:pPr>
      <w:r w:rsidRPr="00080573">
        <w:t>Do the pedestrian walkways provide convenient access to the new shops and services, within easy walking distance from homes?</w:t>
      </w:r>
      <w:r w:rsidR="003812A0">
        <w:rPr>
          <w:b/>
        </w:rPr>
        <w:t xml:space="preserve"> </w:t>
      </w:r>
      <w:r w:rsidRPr="00B559F2">
        <w:t>How can the new streets and boulevards be made to feel safe and appealing?</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tc>
      </w:tr>
    </w:tbl>
    <w:p w:rsidR="00655722" w:rsidRPr="00215D12" w:rsidRDefault="00655722" w:rsidP="00655722">
      <w:pPr>
        <w:pStyle w:val="ListBullet0"/>
        <w:numPr>
          <w:ilvl w:val="0"/>
          <w:numId w:val="0"/>
        </w:numPr>
        <w:rPr>
          <w:b/>
        </w:rPr>
      </w:pPr>
    </w:p>
    <w:p w:rsidR="00655722" w:rsidRPr="00215D12" w:rsidRDefault="00655722" w:rsidP="00655722">
      <w:pPr>
        <w:pStyle w:val="BodyText"/>
        <w:rPr>
          <w:b/>
        </w:rPr>
      </w:pPr>
      <w:r w:rsidRPr="00FD48B0">
        <w:rPr>
          <w:b/>
        </w:rPr>
        <w:t xml:space="preserve">Waterloo a </w:t>
      </w:r>
      <w:r w:rsidRPr="00215D12">
        <w:rPr>
          <w:b/>
        </w:rPr>
        <w:t>bike-friendly neighbourhood with good local connections</w:t>
      </w:r>
    </w:p>
    <w:p w:rsidR="00655722" w:rsidRPr="00033DFD" w:rsidRDefault="00655722" w:rsidP="00655722">
      <w:pPr>
        <w:pStyle w:val="ListBullet0"/>
        <w:rPr>
          <w:color w:val="0070C0"/>
        </w:rPr>
      </w:pPr>
      <w:r w:rsidRPr="00215D12">
        <w:t>Are the cycle connections located in the right places</w:t>
      </w:r>
      <w:r w:rsidRPr="00080573">
        <w:t xml:space="preserve"> to make it easy for people to get around by bike? </w:t>
      </w:r>
    </w:p>
    <w:p w:rsidR="00655722" w:rsidRDefault="00655722" w:rsidP="00655722">
      <w:pPr>
        <w:pStyle w:val="ListBullet0"/>
      </w:pPr>
      <w:r>
        <w:t>How important are slow, safe, pedestrian-priority streets?</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tc>
      </w:tr>
    </w:tbl>
    <w:p w:rsidR="00655722" w:rsidRPr="00033DFD" w:rsidRDefault="00655722" w:rsidP="00655722">
      <w:pPr>
        <w:pStyle w:val="ListBullet0"/>
        <w:numPr>
          <w:ilvl w:val="0"/>
          <w:numId w:val="0"/>
        </w:numPr>
        <w:ind w:left="425" w:hanging="425"/>
      </w:pPr>
    </w:p>
    <w:p w:rsidR="00655722" w:rsidRPr="00287E02" w:rsidRDefault="00655722" w:rsidP="00655722">
      <w:pPr>
        <w:pStyle w:val="BodyText"/>
        <w:rPr>
          <w:b/>
          <w:bCs/>
          <w:iCs/>
        </w:rPr>
      </w:pPr>
      <w:r w:rsidRPr="00287E02">
        <w:rPr>
          <w:b/>
          <w:bCs/>
          <w:iCs/>
        </w:rPr>
        <w:t>Local movement loop</w:t>
      </w:r>
    </w:p>
    <w:p w:rsidR="00655722" w:rsidRDefault="00655722" w:rsidP="00655722">
      <w:pPr>
        <w:pStyle w:val="ListBullet0"/>
      </w:pPr>
      <w:r w:rsidRPr="00080573">
        <w:t>What do you think about this idea? Is it something you’d consider using?</w:t>
      </w:r>
      <w:r>
        <w:t xml:space="preserve"> How can we make the loop interesting and something you’d consider using?</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pPr>
    </w:p>
    <w:p w:rsidR="00655722" w:rsidRDefault="00655722" w:rsidP="00655722">
      <w:pPr>
        <w:pStyle w:val="ListBullet0"/>
        <w:numPr>
          <w:ilvl w:val="0"/>
          <w:numId w:val="0"/>
        </w:numPr>
        <w:rPr>
          <w:b/>
        </w:rPr>
      </w:pPr>
      <w:r w:rsidRPr="00C53231">
        <w:rPr>
          <w:b/>
        </w:rPr>
        <w:t>‘</w:t>
      </w:r>
      <w:r>
        <w:rPr>
          <w:b/>
        </w:rPr>
        <w:t>C</w:t>
      </w:r>
      <w:r w:rsidRPr="00C53231">
        <w:rPr>
          <w:b/>
        </w:rPr>
        <w:t xml:space="preserve">ar-free’ lifestyle? </w:t>
      </w:r>
    </w:p>
    <w:p w:rsidR="00655722" w:rsidRDefault="00655722" w:rsidP="00655722">
      <w:pPr>
        <w:pStyle w:val="ListBullet0"/>
      </w:pPr>
      <w:r>
        <w:t>(For car owners) would you consider going care-free?</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Pr="00033DFD" w:rsidRDefault="00655722" w:rsidP="00655722">
      <w:pPr>
        <w:pStyle w:val="ListBullet0"/>
        <w:numPr>
          <w:ilvl w:val="0"/>
          <w:numId w:val="0"/>
        </w:numPr>
        <w:ind w:left="425" w:hanging="425"/>
      </w:pPr>
    </w:p>
    <w:p w:rsidR="00655722" w:rsidRPr="00287E02" w:rsidRDefault="00655722" w:rsidP="00655722">
      <w:pPr>
        <w:pStyle w:val="ListBullet0"/>
        <w:numPr>
          <w:ilvl w:val="0"/>
          <w:numId w:val="0"/>
        </w:numPr>
        <w:ind w:left="425" w:hanging="425"/>
        <w:rPr>
          <w:b/>
        </w:rPr>
      </w:pPr>
      <w:r w:rsidRPr="00287E02">
        <w:rPr>
          <w:b/>
        </w:rPr>
        <w:t>How can the three options support movement and connections for…</w:t>
      </w:r>
    </w:p>
    <w:p w:rsidR="00655722" w:rsidRPr="00702E99" w:rsidRDefault="00655722" w:rsidP="00655722">
      <w:pPr>
        <w:pStyle w:val="ListBullet0"/>
      </w:pPr>
      <w:r w:rsidRPr="00702E99">
        <w:t xml:space="preserve">people as they age (easy access, disability access, good connections to public transport)? </w:t>
      </w:r>
    </w:p>
    <w:p w:rsidR="00655722" w:rsidRPr="00702E99" w:rsidRDefault="00655722" w:rsidP="00655722">
      <w:pPr>
        <w:pStyle w:val="ListBullet0"/>
      </w:pPr>
      <w:r w:rsidRPr="00702E99">
        <w:t>young people (good connections to public transport</w:t>
      </w:r>
      <w:r>
        <w:t xml:space="preserve"> and popular local places</w:t>
      </w:r>
      <w:r w:rsidRPr="00702E99">
        <w:t xml:space="preserve">)? </w:t>
      </w:r>
    </w:p>
    <w:p w:rsidR="00655722" w:rsidRDefault="00655722" w:rsidP="00655722">
      <w:pPr>
        <w:pStyle w:val="ListBullet0"/>
      </w:pPr>
      <w:r w:rsidRPr="00FA545C">
        <w:t xml:space="preserve">Aboriginal residents (feedback on the </w:t>
      </w:r>
      <w:r>
        <w:t>pedestrian links and public spaces including trees, land and water;</w:t>
      </w:r>
      <w:r w:rsidRPr="00FA545C">
        <w:t xml:space="preserve"> naming of streets, public spaces</w:t>
      </w:r>
      <w:r>
        <w:t xml:space="preserve"> and</w:t>
      </w:r>
      <w:r w:rsidRPr="00FA545C">
        <w:t xml:space="preserve"> </w:t>
      </w:r>
      <w:r>
        <w:t>community rooms</w:t>
      </w:r>
      <w:r w:rsidRPr="00702E99">
        <w:t>)?</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270"/>
      </w:tblGrid>
      <w:tr w:rsidR="00655722" w:rsidTr="00905B1A">
        <w:trPr>
          <w:cnfStyle w:val="100000000000" w:firstRow="1" w:lastRow="0" w:firstColumn="0" w:lastColumn="0" w:oddVBand="0" w:evenVBand="0" w:oddHBand="0" w:evenHBand="0" w:firstRowFirstColumn="0" w:firstRowLastColumn="0" w:lastRowFirstColumn="0" w:lastRowLastColumn="0"/>
          <w:trHeight w:val="3908"/>
        </w:trPr>
        <w:tc>
          <w:tcPr>
            <w:cnfStyle w:val="001000000000" w:firstRow="0" w:lastRow="0" w:firstColumn="1" w:lastColumn="0" w:oddVBand="0" w:evenVBand="0" w:oddHBand="0" w:evenHBand="0" w:firstRowFirstColumn="0" w:firstRowLastColumn="0" w:lastRowFirstColumn="0" w:lastRowLastColumn="0"/>
            <w:tcW w:w="92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ind w:left="425" w:hanging="425"/>
      </w:pPr>
    </w:p>
    <w:p w:rsidR="00655722" w:rsidRPr="007D5E25" w:rsidRDefault="00655722" w:rsidP="00655722">
      <w:pPr>
        <w:pStyle w:val="BodyText"/>
        <w:rPr>
          <w:b/>
          <w:szCs w:val="20"/>
          <w:u w:val="single"/>
        </w:rPr>
      </w:pPr>
      <w:r w:rsidRPr="007D5E25">
        <w:rPr>
          <w:b/>
          <w:szCs w:val="20"/>
          <w:u w:val="single"/>
        </w:rPr>
        <w:t>Theme 3: Housing and neighbourhood design</w:t>
      </w:r>
    </w:p>
    <w:p w:rsidR="00655722" w:rsidRDefault="00655722" w:rsidP="00655722">
      <w:pPr>
        <w:pStyle w:val="BodyText"/>
        <w:rPr>
          <w:b/>
        </w:rPr>
      </w:pPr>
      <w:r>
        <w:rPr>
          <w:b/>
        </w:rPr>
        <w:t>Housing heights and types</w:t>
      </w:r>
    </w:p>
    <w:p w:rsidR="00655722" w:rsidRPr="00215D12" w:rsidRDefault="00655722" w:rsidP="00655722">
      <w:pPr>
        <w:pStyle w:val="ListBullet0"/>
        <w:rPr>
          <w:b/>
        </w:rPr>
      </w:pPr>
      <w:r w:rsidRPr="00080573">
        <w:t>Where do you see yourself living</w:t>
      </w:r>
      <w:r>
        <w:t xml:space="preserve"> and what makes that style of living appealing</w:t>
      </w:r>
      <w:r w:rsidRPr="00080573">
        <w:t xml:space="preserve"> – in a lower rise or taller building?</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Pr="00033DFD" w:rsidRDefault="00655722" w:rsidP="00655722">
      <w:pPr>
        <w:pStyle w:val="ListBullet0"/>
        <w:numPr>
          <w:ilvl w:val="0"/>
          <w:numId w:val="0"/>
        </w:numPr>
        <w:rPr>
          <w:b/>
        </w:rPr>
      </w:pPr>
    </w:p>
    <w:p w:rsidR="003812A0" w:rsidRDefault="003812A0" w:rsidP="00655722">
      <w:pPr>
        <w:pStyle w:val="ListBullet0"/>
        <w:numPr>
          <w:ilvl w:val="0"/>
          <w:numId w:val="0"/>
        </w:numPr>
        <w:rPr>
          <w:b/>
        </w:rPr>
      </w:pPr>
    </w:p>
    <w:p w:rsidR="00655722" w:rsidRDefault="00655722" w:rsidP="00655722">
      <w:pPr>
        <w:pStyle w:val="ListBullet0"/>
        <w:numPr>
          <w:ilvl w:val="0"/>
          <w:numId w:val="0"/>
        </w:numPr>
        <w:rPr>
          <w:b/>
        </w:rPr>
      </w:pPr>
      <w:r>
        <w:rPr>
          <w:b/>
        </w:rPr>
        <w:lastRenderedPageBreak/>
        <w:t>Taller buildings have been located to minimise impacts on the surrounding neighbourhood and provide outlook and amenity for new residents.</w:t>
      </w:r>
    </w:p>
    <w:p w:rsidR="00655722" w:rsidRPr="00033DFD" w:rsidRDefault="00655722" w:rsidP="00655722">
      <w:pPr>
        <w:pStyle w:val="ListBullet0"/>
        <w:rPr>
          <w:b/>
        </w:rPr>
      </w:pPr>
      <w:r w:rsidRPr="004C5903">
        <w:t>Would you prefer a variety of building sizes and heights to be spread out across the precinct</w:t>
      </w:r>
      <w:r>
        <w:t>,</w:t>
      </w:r>
      <w:r w:rsidRPr="004C5903">
        <w:t xml:space="preserve"> or would you prefer </w:t>
      </w:r>
      <w:r>
        <w:t xml:space="preserve">low, mid and taller buildings to be clustered together in </w:t>
      </w:r>
      <w:r w:rsidRPr="004C5903">
        <w:t>dist</w:t>
      </w:r>
      <w:r>
        <w:t>inc</w:t>
      </w:r>
      <w:r w:rsidRPr="004C5903">
        <w:t>t areas?</w:t>
      </w:r>
    </w:p>
    <w:p w:rsidR="00655722" w:rsidRPr="00215D12" w:rsidRDefault="00655722" w:rsidP="00655722">
      <w:pPr>
        <w:pStyle w:val="ListBullet0"/>
        <w:rPr>
          <w:b/>
        </w:rPr>
      </w:pPr>
      <w:r w:rsidRPr="0066457F">
        <w:t>What do you think about the location of taller buildings as part of each option? How well do you think their arrangement will manage impacts for the surrounding neighbourhood, and provide amenity for the new residents?</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rPr>
          <w:b/>
        </w:rPr>
      </w:pPr>
    </w:p>
    <w:p w:rsidR="00655722" w:rsidRDefault="00655722" w:rsidP="00655722">
      <w:pPr>
        <w:pStyle w:val="ListBullet0"/>
        <w:numPr>
          <w:ilvl w:val="0"/>
          <w:numId w:val="0"/>
        </w:numPr>
        <w:ind w:left="425" w:hanging="425"/>
        <w:rPr>
          <w:b/>
        </w:rPr>
      </w:pPr>
      <w:r>
        <w:rPr>
          <w:b/>
        </w:rPr>
        <w:t>Communal spaces</w:t>
      </w:r>
    </w:p>
    <w:p w:rsidR="00655722" w:rsidRDefault="00655722" w:rsidP="00655722">
      <w:pPr>
        <w:pStyle w:val="ListBullet0"/>
      </w:pPr>
      <w:r w:rsidRPr="00517D37">
        <w:t>What do you think about these types of communal spaces? What mix of elements would you like to see in these spaces? Would you use community spaces within your building?</w:t>
      </w:r>
    </w:p>
    <w:p w:rsidR="00655722" w:rsidRPr="00517D37" w:rsidRDefault="00655722" w:rsidP="00655722">
      <w:pPr>
        <w:pStyle w:val="ListBullet0"/>
      </w:pPr>
      <w:r w:rsidRPr="00517D37">
        <w:t>What would you like to see in the building where you will live?</w:t>
      </w:r>
    </w:p>
    <w:p w:rsidR="00655722" w:rsidRPr="00215D12" w:rsidRDefault="00655722" w:rsidP="00655722">
      <w:pPr>
        <w:pStyle w:val="ListBullet0"/>
        <w:rPr>
          <w:b/>
        </w:rPr>
      </w:pPr>
      <w:r w:rsidRPr="00517D37">
        <w:t>Should courtyards only be accessible for residents of that building, or could they also be open to others?</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BodyText"/>
        <w:rPr>
          <w:b/>
        </w:rPr>
      </w:pPr>
    </w:p>
    <w:p w:rsidR="00655722" w:rsidRPr="00AD57D9" w:rsidRDefault="00655722" w:rsidP="00655722">
      <w:pPr>
        <w:pStyle w:val="BodyText"/>
        <w:rPr>
          <w:b/>
        </w:rPr>
      </w:pPr>
      <w:r w:rsidRPr="00AD57D9">
        <w:rPr>
          <w:b/>
        </w:rPr>
        <w:t>Housing mixture</w:t>
      </w:r>
    </w:p>
    <w:p w:rsidR="00655722" w:rsidRPr="00215D12" w:rsidRDefault="00655722" w:rsidP="00655722">
      <w:pPr>
        <w:pStyle w:val="ListBullet0"/>
        <w:numPr>
          <w:ilvl w:val="1"/>
          <w:numId w:val="22"/>
        </w:numPr>
        <w:rPr>
          <w:b/>
        </w:rPr>
      </w:pPr>
      <w:r w:rsidRPr="00517D37">
        <w:t>Would you like to see social and affordable housing provided within the same building</w:t>
      </w:r>
      <w:r>
        <w:t xml:space="preserve"> or with private too?</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Pr="00033DFD" w:rsidRDefault="00655722" w:rsidP="00655722">
      <w:pPr>
        <w:pStyle w:val="ListBullet0"/>
        <w:numPr>
          <w:ilvl w:val="0"/>
          <w:numId w:val="0"/>
        </w:numPr>
        <w:ind w:left="284"/>
        <w:rPr>
          <w:b/>
        </w:rPr>
      </w:pPr>
    </w:p>
    <w:p w:rsidR="00655722" w:rsidRPr="00AD57D9" w:rsidRDefault="00655722" w:rsidP="00655722">
      <w:pPr>
        <w:pStyle w:val="BodyText"/>
        <w:rPr>
          <w:b/>
        </w:rPr>
      </w:pPr>
      <w:r w:rsidRPr="00AD57D9">
        <w:rPr>
          <w:b/>
        </w:rPr>
        <w:lastRenderedPageBreak/>
        <w:t>Reflecting the character of Waterloo</w:t>
      </w:r>
    </w:p>
    <w:p w:rsidR="00655722" w:rsidRDefault="00655722" w:rsidP="00655722">
      <w:pPr>
        <w:pStyle w:val="ListBullet0"/>
      </w:pPr>
      <w:r w:rsidRPr="00517D37">
        <w:t>How would you like to see this done?</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ind w:left="425"/>
      </w:pPr>
    </w:p>
    <w:p w:rsidR="00655722" w:rsidRDefault="00655722" w:rsidP="00655722">
      <w:pPr>
        <w:pStyle w:val="ListBullet0"/>
        <w:numPr>
          <w:ilvl w:val="0"/>
          <w:numId w:val="0"/>
        </w:numPr>
        <w:ind w:left="425" w:hanging="425"/>
        <w:rPr>
          <w:b/>
        </w:rPr>
      </w:pPr>
      <w:r w:rsidRPr="00517D37">
        <w:rPr>
          <w:b/>
        </w:rPr>
        <w:t>How can the options recognise and celebrate Aboriginal culture and heritage</w:t>
      </w:r>
      <w:r>
        <w:rPr>
          <w:b/>
        </w:rPr>
        <w:t>?</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Pr="00033DFD" w:rsidRDefault="00655722" w:rsidP="00655722">
      <w:pPr>
        <w:pStyle w:val="ListBullet0"/>
        <w:numPr>
          <w:ilvl w:val="0"/>
          <w:numId w:val="0"/>
        </w:numPr>
        <w:ind w:left="425" w:hanging="425"/>
        <w:rPr>
          <w:b/>
        </w:rPr>
      </w:pPr>
    </w:p>
    <w:p w:rsidR="00655722" w:rsidRPr="00033DFD" w:rsidRDefault="00655722" w:rsidP="00655722">
      <w:pPr>
        <w:pStyle w:val="ListBullet0"/>
        <w:numPr>
          <w:ilvl w:val="0"/>
          <w:numId w:val="0"/>
        </w:numPr>
        <w:ind w:left="425" w:hanging="425"/>
        <w:rPr>
          <w:b/>
        </w:rPr>
      </w:pPr>
      <w:r w:rsidRPr="00033DFD">
        <w:rPr>
          <w:b/>
        </w:rPr>
        <w:t xml:space="preserve">How can the three options best reflect what’s important for: </w:t>
      </w:r>
    </w:p>
    <w:p w:rsidR="00655722" w:rsidRPr="00702E99" w:rsidRDefault="00655722" w:rsidP="00655722">
      <w:pPr>
        <w:pStyle w:val="ListBullet0"/>
      </w:pPr>
      <w:r w:rsidRPr="00702E99">
        <w:t xml:space="preserve">people as they age? </w:t>
      </w:r>
    </w:p>
    <w:p w:rsidR="00655722" w:rsidRPr="00702E99" w:rsidRDefault="00655722" w:rsidP="00655722">
      <w:pPr>
        <w:pStyle w:val="ListBullet0"/>
      </w:pPr>
      <w:r w:rsidRPr="00702E99">
        <w:t>Aboriginal residents? (housing that is culturally appropriate)</w:t>
      </w:r>
    </w:p>
    <w:p w:rsidR="00655722" w:rsidRDefault="00655722" w:rsidP="00655722">
      <w:pPr>
        <w:pStyle w:val="ListBullet0"/>
      </w:pPr>
      <w:r w:rsidRPr="00702E99">
        <w:t>social housing residents (</w:t>
      </w:r>
      <w:r>
        <w:t xml:space="preserve">adequate </w:t>
      </w:r>
      <w:r w:rsidRPr="00702E99">
        <w:t xml:space="preserve">level of provision, nature of provision </w:t>
      </w:r>
      <w:proofErr w:type="spellStart"/>
      <w:r w:rsidRPr="00702E99">
        <w:t>ie</w:t>
      </w:r>
      <w:proofErr w:type="spellEnd"/>
      <w:r w:rsidRPr="00702E99">
        <w:t xml:space="preserve"> salt and peppered across neighbourhood but within specific buildings)</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ind w:left="425" w:hanging="425"/>
      </w:pPr>
    </w:p>
    <w:p w:rsidR="00655722" w:rsidRPr="00033DFD" w:rsidRDefault="00655722" w:rsidP="00655722">
      <w:pPr>
        <w:spacing w:before="120" w:after="120" w:line="260" w:lineRule="atLeast"/>
        <w:rPr>
          <w:rFonts w:eastAsia="Times New Roman" w:cs="Times New Roman"/>
          <w:color w:val="4E4E50" w:themeColor="text2"/>
          <w:szCs w:val="24"/>
          <w:lang w:eastAsia="en-AU"/>
        </w:rPr>
      </w:pPr>
      <w:r>
        <w:br w:type="page"/>
      </w:r>
    </w:p>
    <w:p w:rsidR="00655722" w:rsidRDefault="00655722" w:rsidP="00655722">
      <w:pPr>
        <w:pStyle w:val="ListBullet0"/>
        <w:numPr>
          <w:ilvl w:val="0"/>
          <w:numId w:val="0"/>
        </w:numPr>
        <w:ind w:left="425" w:hanging="425"/>
        <w:rPr>
          <w:b/>
          <w:szCs w:val="20"/>
          <w:u w:val="single"/>
        </w:rPr>
      </w:pPr>
      <w:r w:rsidRPr="00655722">
        <w:rPr>
          <w:b/>
          <w:szCs w:val="20"/>
          <w:u w:val="single"/>
        </w:rPr>
        <w:lastRenderedPageBreak/>
        <w:t>Theme 4: Community facilities, services and shops</w:t>
      </w:r>
    </w:p>
    <w:p w:rsidR="00655722" w:rsidRPr="00655722" w:rsidRDefault="00655722" w:rsidP="00655722">
      <w:pPr>
        <w:pStyle w:val="ListBullet0"/>
        <w:numPr>
          <w:ilvl w:val="0"/>
          <w:numId w:val="0"/>
        </w:numPr>
        <w:ind w:left="425" w:hanging="425"/>
        <w:rPr>
          <w:b/>
          <w:szCs w:val="20"/>
          <w:u w:val="single"/>
        </w:rPr>
      </w:pPr>
    </w:p>
    <w:p w:rsidR="00655722" w:rsidRPr="00AD57D9" w:rsidRDefault="00655722" w:rsidP="00655722">
      <w:pPr>
        <w:pStyle w:val="ListBullet0"/>
        <w:numPr>
          <w:ilvl w:val="0"/>
          <w:numId w:val="0"/>
        </w:numPr>
        <w:ind w:left="425" w:hanging="425"/>
        <w:rPr>
          <w:b/>
        </w:rPr>
      </w:pPr>
      <w:r>
        <w:rPr>
          <w:b/>
        </w:rPr>
        <w:t>C</w:t>
      </w:r>
      <w:r w:rsidRPr="000F68DE">
        <w:rPr>
          <w:b/>
        </w:rPr>
        <w:t xml:space="preserve">ommunity facilities, services and shops </w:t>
      </w:r>
    </w:p>
    <w:p w:rsidR="00655722" w:rsidRDefault="00655722" w:rsidP="00655722">
      <w:pPr>
        <w:pStyle w:val="ListBullet0"/>
      </w:pPr>
      <w:r w:rsidRPr="000F68DE">
        <w:t>Does one option work better than the others for you? What is it you like/don’t like about the options?</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Pr="00033DFD" w:rsidRDefault="00655722" w:rsidP="00655722">
      <w:pPr>
        <w:pStyle w:val="ListBullet0"/>
        <w:numPr>
          <w:ilvl w:val="0"/>
          <w:numId w:val="0"/>
        </w:numPr>
      </w:pPr>
    </w:p>
    <w:p w:rsidR="00655722" w:rsidRPr="00AD57D9" w:rsidRDefault="00655722" w:rsidP="00655722">
      <w:pPr>
        <w:pStyle w:val="ListBullet0"/>
        <w:numPr>
          <w:ilvl w:val="0"/>
          <w:numId w:val="0"/>
        </w:numPr>
        <w:ind w:left="425" w:hanging="425"/>
        <w:rPr>
          <w:b/>
        </w:rPr>
      </w:pPr>
      <w:r w:rsidRPr="00AD57D9">
        <w:rPr>
          <w:b/>
        </w:rPr>
        <w:t>Community facilities</w:t>
      </w:r>
    </w:p>
    <w:p w:rsidR="00655722" w:rsidRPr="00033DFD" w:rsidRDefault="00655722" w:rsidP="00655722">
      <w:pPr>
        <w:pStyle w:val="ListBullet0"/>
        <w:rPr>
          <w:b/>
          <w:u w:val="single"/>
        </w:rPr>
      </w:pPr>
      <w:r w:rsidRPr="000F68DE">
        <w:t>What types of community facilities and services would you like to see clustered together in the retail and services hub (Options 1 and 2)?</w:t>
      </w:r>
    </w:p>
    <w:p w:rsidR="00655722" w:rsidRDefault="00655722" w:rsidP="00655722">
      <w:pPr>
        <w:pStyle w:val="ListBullet0"/>
      </w:pPr>
      <w:r w:rsidRPr="000F68DE">
        <w:t xml:space="preserve">What types of community facilities and services would you like to be located along the high street (Option 3)? Which ones should be spread out across the Waterloo site? </w:t>
      </w:r>
    </w:p>
    <w:p w:rsidR="00655722" w:rsidRDefault="00655722" w:rsidP="00655722">
      <w:pPr>
        <w:pStyle w:val="ListBullet0"/>
      </w:pPr>
      <w:r>
        <w:t>What types of education institutions and programs should the three options support?</w:t>
      </w:r>
    </w:p>
    <w:p w:rsidR="00655722" w:rsidRDefault="00655722" w:rsidP="00655722">
      <w:pPr>
        <w:pStyle w:val="ListBullet0"/>
      </w:pPr>
      <w:r>
        <w:t>What types of programs for health and wellness</w:t>
      </w:r>
      <w:r w:rsidRPr="00AB1222">
        <w:t xml:space="preserve"> </w:t>
      </w:r>
      <w:r>
        <w:t>should the three options support?</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pPr>
    </w:p>
    <w:p w:rsidR="00655722" w:rsidRPr="00D858B3" w:rsidRDefault="00655722" w:rsidP="00655722">
      <w:pPr>
        <w:pStyle w:val="ListBullet0"/>
        <w:numPr>
          <w:ilvl w:val="0"/>
          <w:numId w:val="0"/>
        </w:numPr>
        <w:ind w:left="425" w:hanging="425"/>
        <w:rPr>
          <w:b/>
        </w:rPr>
      </w:pPr>
      <w:r w:rsidRPr="00D858B3">
        <w:rPr>
          <w:b/>
        </w:rPr>
        <w:t>Community facilities and services</w:t>
      </w:r>
    </w:p>
    <w:p w:rsidR="00655722" w:rsidRDefault="00655722" w:rsidP="00655722">
      <w:pPr>
        <w:pStyle w:val="ListBullet0"/>
      </w:pPr>
      <w:r w:rsidRPr="00D858B3">
        <w:t>Which option works best for you?</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pPr>
    </w:p>
    <w:p w:rsidR="00655722" w:rsidRPr="00033DFD" w:rsidRDefault="00655722" w:rsidP="00655722">
      <w:pPr>
        <w:spacing w:before="120" w:after="120" w:line="260" w:lineRule="atLeast"/>
        <w:rPr>
          <w:rFonts w:eastAsia="Times New Roman" w:cs="Times New Roman"/>
          <w:color w:val="4E4E50" w:themeColor="text2"/>
          <w:szCs w:val="24"/>
          <w:lang w:eastAsia="en-AU"/>
        </w:rPr>
      </w:pPr>
      <w:r>
        <w:br w:type="page"/>
      </w:r>
    </w:p>
    <w:p w:rsidR="00655722" w:rsidRPr="00655722" w:rsidRDefault="00655722" w:rsidP="00655722">
      <w:pPr>
        <w:pStyle w:val="ListBullet0"/>
        <w:numPr>
          <w:ilvl w:val="0"/>
          <w:numId w:val="0"/>
        </w:numPr>
        <w:ind w:left="425" w:hanging="425"/>
        <w:rPr>
          <w:b/>
          <w:szCs w:val="20"/>
          <w:u w:val="single"/>
        </w:rPr>
      </w:pPr>
      <w:r w:rsidRPr="00655722">
        <w:rPr>
          <w:b/>
          <w:szCs w:val="20"/>
          <w:u w:val="single"/>
        </w:rPr>
        <w:lastRenderedPageBreak/>
        <w:t>Theme 5: Environment and open space</w:t>
      </w:r>
    </w:p>
    <w:p w:rsidR="00655722" w:rsidRDefault="00655722" w:rsidP="00655722">
      <w:pPr>
        <w:pStyle w:val="ListBullet0"/>
        <w:numPr>
          <w:ilvl w:val="0"/>
          <w:numId w:val="0"/>
        </w:numPr>
        <w:ind w:left="425" w:hanging="425"/>
        <w:rPr>
          <w:b/>
          <w:u w:val="single"/>
        </w:rPr>
      </w:pPr>
    </w:p>
    <w:p w:rsidR="00655722" w:rsidRDefault="00655722" w:rsidP="00655722">
      <w:pPr>
        <w:pStyle w:val="ListBullet0"/>
        <w:numPr>
          <w:ilvl w:val="0"/>
          <w:numId w:val="0"/>
        </w:numPr>
        <w:ind w:left="425" w:hanging="425"/>
        <w:rPr>
          <w:b/>
        </w:rPr>
      </w:pPr>
      <w:r w:rsidRPr="00D858B3">
        <w:rPr>
          <w:b/>
        </w:rPr>
        <w:t>Parks and open space</w:t>
      </w:r>
    </w:p>
    <w:p w:rsidR="00655722" w:rsidRPr="00033DFD" w:rsidRDefault="00655722" w:rsidP="00655722">
      <w:pPr>
        <w:pStyle w:val="ListBullet0"/>
        <w:rPr>
          <w:b/>
        </w:rPr>
      </w:pPr>
      <w:r w:rsidRPr="000F68DE">
        <w:t xml:space="preserve">What do you think about each of the three options in terms of </w:t>
      </w:r>
      <w:r w:rsidRPr="000F68DE">
        <w:rPr>
          <w:u w:val="single"/>
        </w:rPr>
        <w:t>public parks</w:t>
      </w:r>
      <w:r>
        <w:rPr>
          <w:u w:val="single"/>
        </w:rPr>
        <w:t xml:space="preserve"> and open space</w:t>
      </w:r>
      <w:r w:rsidRPr="000F68DE">
        <w:t>? Do you like one of the options more than the others? What is it you like/don’t like about the three options?</w:t>
      </w:r>
    </w:p>
    <w:p w:rsidR="00655722" w:rsidRPr="009E675F" w:rsidRDefault="00655722" w:rsidP="00655722">
      <w:pPr>
        <w:pStyle w:val="ListBullet0"/>
      </w:pPr>
      <w:r w:rsidRPr="009E675F">
        <w:t>Is it important to you, to keep the original Waterloo Green and renew it, or do you like the idea of relocating this green space?</w:t>
      </w:r>
    </w:p>
    <w:p w:rsidR="00655722" w:rsidRPr="00517D37" w:rsidRDefault="00655722" w:rsidP="00655722">
      <w:pPr>
        <w:pStyle w:val="ListBullet0"/>
      </w:pPr>
      <w:r w:rsidRPr="00517D37">
        <w:t>How would you feel arriving from the Metro into the large park as part of Option 3?</w:t>
      </w:r>
    </w:p>
    <w:p w:rsidR="00655722" w:rsidRDefault="00655722" w:rsidP="00655722">
      <w:pPr>
        <w:pStyle w:val="ListBullet0"/>
      </w:pPr>
      <w:r w:rsidRPr="00AB1222">
        <w:t>What types of recreation activities should the parks accommodate?</w:t>
      </w:r>
      <w:r>
        <w:t xml:space="preserve"> </w:t>
      </w:r>
      <w:r w:rsidRPr="00AB1222">
        <w:t>(e.g. multi-sport courts, water play etc)</w:t>
      </w:r>
    </w:p>
    <w:p w:rsidR="00655722" w:rsidRDefault="00655722" w:rsidP="00655722">
      <w:pPr>
        <w:pStyle w:val="ListBullet0"/>
      </w:pPr>
      <w:r>
        <w:t>How far from home should people need to walk to parks and open space areas? (e.g. two blocks, three blocks etc.)</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rPr>
          <w:b/>
        </w:rPr>
      </w:pPr>
    </w:p>
    <w:p w:rsidR="00655722" w:rsidRDefault="00655722" w:rsidP="00655722">
      <w:pPr>
        <w:pStyle w:val="ListBullet0"/>
        <w:numPr>
          <w:ilvl w:val="0"/>
          <w:numId w:val="0"/>
        </w:numPr>
        <w:ind w:left="425" w:hanging="425"/>
        <w:rPr>
          <w:b/>
        </w:rPr>
      </w:pPr>
      <w:r>
        <w:rPr>
          <w:b/>
        </w:rPr>
        <w:t>P</w:t>
      </w:r>
      <w:r w:rsidRPr="00D858B3">
        <w:rPr>
          <w:b/>
        </w:rPr>
        <w:t>edestrian boulevard and public domain</w:t>
      </w:r>
    </w:p>
    <w:p w:rsidR="00655722" w:rsidRPr="00D82BF2" w:rsidRDefault="00655722" w:rsidP="00655722">
      <w:pPr>
        <w:pStyle w:val="ListBullet0"/>
        <w:rPr>
          <w:b/>
        </w:rPr>
      </w:pPr>
      <w:r w:rsidRPr="00D82BF2">
        <w:t>What do you think about each of the three options in terms of the pedestrian boulevard and public domain? Do you like one of the options more than the others? What is it you like/don’t like about the three options?</w:t>
      </w:r>
    </w:p>
    <w:p w:rsidR="00655722" w:rsidRPr="00D82BF2" w:rsidRDefault="00655722" w:rsidP="00655722">
      <w:pPr>
        <w:pStyle w:val="ListBullet0"/>
        <w:rPr>
          <w:b/>
        </w:rPr>
      </w:pPr>
      <w:r w:rsidRPr="00D82BF2">
        <w:t>Water features are present in Option 2 and Option 3. Do you like the way water is incorporated into the landscape in these options? Is incorporating water in the public domain important to you or not? How would you like to interact with water in the parks, streets and public spaces at Waterloo? Are there things we need to consider about water features, such as location, cultural values, public safety, other issues?</w:t>
      </w:r>
    </w:p>
    <w:p w:rsidR="00655722" w:rsidRPr="00D82BF2" w:rsidRDefault="00655722" w:rsidP="00655722">
      <w:pPr>
        <w:pStyle w:val="ListBullet0"/>
      </w:pPr>
      <w:r w:rsidRPr="00D82BF2">
        <w:t>Do you have any comments or suggestions about the landscaping themes or the types of plantings you’d like to see at Waterloo?</w:t>
      </w:r>
    </w:p>
    <w:p w:rsidR="00655722" w:rsidRPr="00D82BF2" w:rsidRDefault="00655722" w:rsidP="00655722">
      <w:pPr>
        <w:pStyle w:val="ListBullet0"/>
      </w:pPr>
      <w:r w:rsidRPr="00D82BF2">
        <w:t>Thoughts on approach to tree replenishment</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Default="00655722" w:rsidP="00655722">
      <w:pPr>
        <w:pStyle w:val="ListBullet0"/>
        <w:numPr>
          <w:ilvl w:val="0"/>
          <w:numId w:val="0"/>
        </w:numPr>
        <w:ind w:left="425" w:hanging="425"/>
      </w:pPr>
    </w:p>
    <w:p w:rsidR="00655722" w:rsidRDefault="00655722" w:rsidP="00655722">
      <w:pPr>
        <w:pStyle w:val="ListBullet0"/>
        <w:numPr>
          <w:ilvl w:val="0"/>
          <w:numId w:val="0"/>
        </w:numPr>
        <w:ind w:left="425" w:hanging="425"/>
      </w:pPr>
    </w:p>
    <w:p w:rsidR="00655722" w:rsidRDefault="00655722" w:rsidP="00655722">
      <w:pPr>
        <w:pStyle w:val="ListBullet0"/>
        <w:numPr>
          <w:ilvl w:val="0"/>
          <w:numId w:val="0"/>
        </w:numPr>
        <w:ind w:left="425" w:hanging="425"/>
        <w:rPr>
          <w:b/>
        </w:rPr>
      </w:pPr>
      <w:r>
        <w:rPr>
          <w:b/>
        </w:rPr>
        <w:lastRenderedPageBreak/>
        <w:t>W</w:t>
      </w:r>
      <w:r w:rsidRPr="00AB1222">
        <w:rPr>
          <w:b/>
        </w:rPr>
        <w:t>hich option best provides for the open space needs of the community</w:t>
      </w:r>
      <w:r>
        <w:rPr>
          <w:b/>
        </w:rPr>
        <w:t>?</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bookmarkStart w:id="3" w:name="_Hlk526937401"/>
          </w:p>
        </w:tc>
      </w:tr>
      <w:bookmarkEnd w:id="3"/>
    </w:tbl>
    <w:p w:rsidR="00655722" w:rsidRDefault="00655722" w:rsidP="00655722">
      <w:pPr>
        <w:pStyle w:val="ListBullet0"/>
        <w:numPr>
          <w:ilvl w:val="0"/>
          <w:numId w:val="0"/>
        </w:numPr>
        <w:ind w:left="425" w:hanging="425"/>
      </w:pPr>
    </w:p>
    <w:p w:rsidR="00655722" w:rsidRDefault="00655722" w:rsidP="00655722">
      <w:pPr>
        <w:pStyle w:val="BodyText"/>
        <w:rPr>
          <w:b/>
        </w:rPr>
      </w:pPr>
      <w:r w:rsidRPr="00F8582E">
        <w:rPr>
          <w:b/>
        </w:rPr>
        <w:t xml:space="preserve">Overall </w:t>
      </w:r>
      <w:r>
        <w:rPr>
          <w:b/>
        </w:rPr>
        <w:t>feedback</w:t>
      </w:r>
    </w:p>
    <w:p w:rsidR="00655722" w:rsidRPr="00847247" w:rsidRDefault="00655722" w:rsidP="00655722">
      <w:pPr>
        <w:pStyle w:val="ListBullet0"/>
        <w:numPr>
          <w:ilvl w:val="0"/>
          <w:numId w:val="22"/>
        </w:numPr>
        <w:spacing w:before="0"/>
      </w:pPr>
      <w:r w:rsidRPr="00847247">
        <w:rPr>
          <w:b/>
        </w:rPr>
        <w:t>1. Thinking about the three options for Waterloo…</w:t>
      </w:r>
    </w:p>
    <w:p w:rsidR="00655722" w:rsidRPr="00847247" w:rsidRDefault="00655722" w:rsidP="00655722">
      <w:pPr>
        <w:pStyle w:val="ListBullet0"/>
        <w:numPr>
          <w:ilvl w:val="1"/>
          <w:numId w:val="22"/>
        </w:numPr>
        <w:spacing w:before="0"/>
      </w:pPr>
      <w:r w:rsidRPr="00847247">
        <w:t xml:space="preserve">Which </w:t>
      </w:r>
      <w:r w:rsidRPr="00847247">
        <w:rPr>
          <w:u w:val="single"/>
        </w:rPr>
        <w:t>elements</w:t>
      </w:r>
      <w:r w:rsidRPr="00847247">
        <w:t xml:space="preserve"> of the options do you think work well?</w:t>
      </w:r>
    </w:p>
    <w:p w:rsidR="00655722" w:rsidRPr="00847247" w:rsidRDefault="00655722" w:rsidP="00655722">
      <w:pPr>
        <w:pStyle w:val="ListBullet0"/>
        <w:numPr>
          <w:ilvl w:val="1"/>
          <w:numId w:val="22"/>
        </w:numPr>
        <w:spacing w:before="0"/>
      </w:pPr>
      <w:r w:rsidRPr="00847247">
        <w:t xml:space="preserve">What </w:t>
      </w:r>
      <w:r w:rsidRPr="00847247">
        <w:rPr>
          <w:u w:val="single"/>
        </w:rPr>
        <w:t>combinations of elements</w:t>
      </w:r>
      <w:r w:rsidRPr="00847247">
        <w:t xml:space="preserve"> do you like?</w:t>
      </w:r>
    </w:p>
    <w:p w:rsidR="00655722" w:rsidRPr="00847247" w:rsidRDefault="00655722" w:rsidP="00655722">
      <w:pPr>
        <w:pStyle w:val="ListBullet0"/>
        <w:numPr>
          <w:ilvl w:val="1"/>
          <w:numId w:val="22"/>
        </w:numPr>
        <w:spacing w:before="0"/>
      </w:pPr>
      <w:r w:rsidRPr="00847247">
        <w:t xml:space="preserve">Do you prefer </w:t>
      </w:r>
      <w:r w:rsidRPr="00847247">
        <w:rPr>
          <w:b/>
          <w:u w:val="single"/>
        </w:rPr>
        <w:t>one</w:t>
      </w:r>
      <w:r w:rsidRPr="00847247">
        <w:rPr>
          <w:u w:val="single"/>
        </w:rPr>
        <w:t xml:space="preserve"> of the three redevelopment options</w:t>
      </w:r>
      <w:r w:rsidRPr="00847247">
        <w:t xml:space="preserve"> more than the others, or just particular elements of the options?</w:t>
      </w:r>
    </w:p>
    <w:p w:rsidR="00655722" w:rsidRPr="00847247" w:rsidRDefault="00655722" w:rsidP="00655722">
      <w:pPr>
        <w:pStyle w:val="ListBullet0"/>
        <w:numPr>
          <w:ilvl w:val="1"/>
          <w:numId w:val="22"/>
        </w:numPr>
        <w:spacing w:before="0"/>
      </w:pPr>
      <w:r w:rsidRPr="00847247">
        <w:t>(If yes) Are there aspects of your preferred option that you’d like to see further improved or refined?</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Pr="00835384" w:rsidRDefault="00655722" w:rsidP="00655722">
      <w:pPr>
        <w:pStyle w:val="ListBullet0"/>
        <w:numPr>
          <w:ilvl w:val="0"/>
          <w:numId w:val="0"/>
        </w:numPr>
        <w:ind w:left="284" w:hanging="284"/>
        <w:rPr>
          <w:highlight w:val="yellow"/>
        </w:rPr>
      </w:pPr>
    </w:p>
    <w:p w:rsidR="00655722" w:rsidRDefault="00655722" w:rsidP="00655722">
      <w:pPr>
        <w:pStyle w:val="ListBullet0"/>
        <w:numPr>
          <w:ilvl w:val="0"/>
          <w:numId w:val="22"/>
        </w:numPr>
        <w:spacing w:before="0"/>
        <w:rPr>
          <w:b/>
        </w:rPr>
      </w:pPr>
      <w:r>
        <w:rPr>
          <w:b/>
        </w:rPr>
        <w:t>2.</w:t>
      </w:r>
      <w:r w:rsidRPr="00070EAD">
        <w:rPr>
          <w:b/>
        </w:rPr>
        <w:t xml:space="preserve"> Weighing up all the things we’ve talked about today, what do you see as the </w:t>
      </w:r>
      <w:r w:rsidRPr="00070EAD">
        <w:rPr>
          <w:b/>
          <w:u w:val="single"/>
        </w:rPr>
        <w:t>most important thing</w:t>
      </w:r>
      <w:r w:rsidRPr="00070EAD">
        <w:rPr>
          <w:b/>
        </w:rPr>
        <w:t xml:space="preserve"> for FACS and its project team to consider in preparing a preferred plan for redevelopment of Waterloo?</w:t>
      </w:r>
    </w:p>
    <w:tbl>
      <w:tblPr>
        <w:tblStyle w:val="GreenLined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51"/>
      </w:tblGrid>
      <w:tr w:rsidR="00655722" w:rsidTr="00905B1A">
        <w:trPr>
          <w:cnfStyle w:val="100000000000" w:firstRow="1" w:lastRow="0" w:firstColumn="0" w:lastColumn="0" w:oddVBand="0" w:evenVBand="0" w:oddHBand="0" w:evenHBand="0" w:firstRowFirstColumn="0" w:firstRowLastColumn="0" w:lastRowFirstColumn="0" w:lastRowLastColumn="0"/>
          <w:trHeight w:val="2561"/>
        </w:trPr>
        <w:tc>
          <w:tcPr>
            <w:cnfStyle w:val="001000000000" w:firstRow="0" w:lastRow="0" w:firstColumn="1" w:lastColumn="0" w:oddVBand="0" w:evenVBand="0" w:oddHBand="0" w:evenHBand="0" w:firstRowFirstColumn="0" w:firstRowLastColumn="0" w:lastRowFirstColumn="0" w:lastRowLastColumn="0"/>
            <w:tcW w:w="91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55722" w:rsidRDefault="00655722" w:rsidP="00905B1A">
            <w:pPr>
              <w:pStyle w:val="ListBullet0"/>
              <w:numPr>
                <w:ilvl w:val="0"/>
                <w:numId w:val="0"/>
              </w:numPr>
              <w:rPr>
                <w:color w:val="FF0000"/>
              </w:rPr>
            </w:pPr>
          </w:p>
        </w:tc>
      </w:tr>
    </w:tbl>
    <w:p w:rsidR="00655722" w:rsidRPr="00340247" w:rsidRDefault="00655722" w:rsidP="00655722">
      <w:pPr>
        <w:pStyle w:val="ListBullet0"/>
        <w:numPr>
          <w:ilvl w:val="0"/>
          <w:numId w:val="0"/>
        </w:numPr>
        <w:spacing w:before="0"/>
        <w:rPr>
          <w:b/>
        </w:rPr>
      </w:pPr>
    </w:p>
    <w:p w:rsidR="008C1A40" w:rsidRPr="007D5E25" w:rsidRDefault="008C1A40" w:rsidP="007D5E25">
      <w:pPr>
        <w:pStyle w:val="AppHeading1"/>
      </w:pPr>
      <w:r w:rsidRPr="007D5E25">
        <w:lastRenderedPageBreak/>
        <w:t>Consultation summary sheet</w:t>
      </w:r>
    </w:p>
    <w:p w:rsidR="008C1A40" w:rsidRPr="00925EF4" w:rsidRDefault="008C1A40" w:rsidP="00F8582E">
      <w:pPr>
        <w:pStyle w:val="BodyText"/>
        <w:rPr>
          <w:b/>
          <w:lang w:eastAsia="en-US"/>
        </w:rPr>
      </w:pPr>
      <w:r w:rsidRPr="00925EF4">
        <w:rPr>
          <w:b/>
          <w:lang w:eastAsia="en-US"/>
        </w:rPr>
        <w:t xml:space="preserve">Guidance: </w:t>
      </w:r>
    </w:p>
    <w:p w:rsidR="008C1A40" w:rsidRPr="00925EF4" w:rsidRDefault="008C1A40" w:rsidP="00F8582E">
      <w:pPr>
        <w:pStyle w:val="ListBullet0"/>
      </w:pPr>
      <w:r w:rsidRPr="00925EF4">
        <w:t>Please complete the outcomes template and attach notes for all consultation conducted by community organisations or their representatives</w:t>
      </w:r>
    </w:p>
    <w:p w:rsidR="008C1A40" w:rsidRDefault="008C1A40" w:rsidP="00F8582E">
      <w:pPr>
        <w:pStyle w:val="ListBullet0"/>
      </w:pPr>
      <w:r w:rsidRPr="00925EF4">
        <w:t>To ensure that we keep appropriate records</w:t>
      </w:r>
      <w:r>
        <w:t xml:space="preserve">, including </w:t>
      </w:r>
      <w:r w:rsidRPr="00925EF4">
        <w:t xml:space="preserve">who conducted the consultation please complete all of the fields </w:t>
      </w:r>
      <w:r>
        <w:t>i</w:t>
      </w:r>
      <w:r w:rsidRPr="00925EF4">
        <w:t>n this template</w:t>
      </w:r>
    </w:p>
    <w:p w:rsidR="00F8582E" w:rsidRPr="00925EF4" w:rsidRDefault="00F8582E" w:rsidP="00F8582E">
      <w:pPr>
        <w:pStyle w:val="ListBullet0"/>
      </w:pPr>
      <w:r>
        <w:t>To assist us with collating the data please structure the notes as per the activity notes template below</w:t>
      </w:r>
    </w:p>
    <w:tbl>
      <w:tblPr>
        <w:tblStyle w:val="GreenTable1"/>
        <w:tblpPr w:leftFromText="180" w:rightFromText="180" w:vertAnchor="text" w:horzAnchor="margin" w:tblpY="800"/>
        <w:tblW w:w="5000" w:type="pct"/>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firstRow="0" w:lastRow="0" w:firstColumn="0" w:lastColumn="0" w:noHBand="0" w:noVBand="0"/>
      </w:tblPr>
      <w:tblGrid>
        <w:gridCol w:w="3113"/>
        <w:gridCol w:w="2829"/>
        <w:gridCol w:w="3686"/>
      </w:tblGrid>
      <w:tr w:rsidR="008C1A40" w:rsidRPr="009176AC" w:rsidTr="00B774B6">
        <w:trPr>
          <w:trHeight w:val="416"/>
        </w:trPr>
        <w:tc>
          <w:tcPr>
            <w:tcW w:w="5000" w:type="pct"/>
            <w:gridSpan w:val="3"/>
            <w:shd w:val="clear" w:color="auto" w:fill="BFBFBF" w:themeFill="background1" w:themeFillShade="BF"/>
          </w:tcPr>
          <w:p w:rsidR="008C1A40" w:rsidRPr="009176AC" w:rsidRDefault="008C1A40" w:rsidP="00F8582E">
            <w:pPr>
              <w:pStyle w:val="TableText"/>
              <w:spacing w:before="120" w:after="120" w:line="260" w:lineRule="atLeast"/>
              <w:rPr>
                <w:b/>
                <w:szCs w:val="20"/>
              </w:rPr>
            </w:pPr>
            <w:r>
              <w:rPr>
                <w:b/>
                <w:color w:val="auto"/>
                <w:szCs w:val="20"/>
              </w:rPr>
              <w:t>Community consultation activity</w:t>
            </w:r>
          </w:p>
        </w:tc>
      </w:tr>
      <w:tr w:rsidR="008C1A40" w:rsidRPr="009176AC" w:rsidTr="00B774B6">
        <w:trPr>
          <w:trHeight w:val="416"/>
        </w:trPr>
        <w:tc>
          <w:tcPr>
            <w:tcW w:w="1617" w:type="pct"/>
          </w:tcPr>
          <w:p w:rsidR="008C1A40" w:rsidRPr="00D15105" w:rsidRDefault="008C1A40" w:rsidP="00F8582E">
            <w:pPr>
              <w:pStyle w:val="TableText"/>
              <w:spacing w:before="120" w:after="120" w:line="260" w:lineRule="atLeast"/>
              <w:ind w:left="0"/>
            </w:pPr>
            <w:r w:rsidRPr="00D15105">
              <w:t>Date:</w:t>
            </w:r>
          </w:p>
        </w:tc>
        <w:tc>
          <w:tcPr>
            <w:tcW w:w="1469" w:type="pct"/>
          </w:tcPr>
          <w:p w:rsidR="008C1A40" w:rsidRPr="00D15105" w:rsidRDefault="008C1A40" w:rsidP="00F8582E">
            <w:pPr>
              <w:pStyle w:val="TableText"/>
              <w:spacing w:before="120" w:after="120" w:line="260" w:lineRule="atLeast"/>
              <w:ind w:left="0"/>
            </w:pPr>
            <w:r w:rsidRPr="00D15105">
              <w:t>Time:</w:t>
            </w:r>
          </w:p>
        </w:tc>
        <w:tc>
          <w:tcPr>
            <w:tcW w:w="1914" w:type="pct"/>
          </w:tcPr>
          <w:p w:rsidR="008C1A40" w:rsidRPr="00D15105" w:rsidRDefault="008C1A40" w:rsidP="00F8582E">
            <w:pPr>
              <w:pStyle w:val="TableText"/>
              <w:spacing w:before="120" w:after="120" w:line="260" w:lineRule="atLeast"/>
              <w:ind w:left="0"/>
            </w:pPr>
            <w:r w:rsidRPr="00D15105">
              <w:t>Organisation:</w:t>
            </w:r>
          </w:p>
        </w:tc>
      </w:tr>
      <w:tr w:rsidR="008C1A40" w:rsidRPr="009176AC" w:rsidTr="00B774B6">
        <w:tc>
          <w:tcPr>
            <w:tcW w:w="3086" w:type="pct"/>
            <w:gridSpan w:val="2"/>
          </w:tcPr>
          <w:p w:rsidR="008C1A40" w:rsidRPr="00D15105" w:rsidRDefault="008C1A40" w:rsidP="00F8582E">
            <w:pPr>
              <w:pStyle w:val="TableText"/>
              <w:spacing w:before="120" w:after="120" w:line="260" w:lineRule="atLeast"/>
              <w:ind w:left="0"/>
            </w:pPr>
            <w:r>
              <w:t>Number of participants</w:t>
            </w:r>
            <w:r w:rsidRPr="00D15105">
              <w:t>:</w:t>
            </w:r>
          </w:p>
        </w:tc>
        <w:tc>
          <w:tcPr>
            <w:tcW w:w="1914" w:type="pct"/>
          </w:tcPr>
          <w:p w:rsidR="008C1A40" w:rsidRPr="00D15105" w:rsidRDefault="008C1A40" w:rsidP="00F8582E">
            <w:pPr>
              <w:pStyle w:val="TableText"/>
              <w:spacing w:before="120" w:after="120" w:line="260" w:lineRule="atLeast"/>
            </w:pPr>
          </w:p>
        </w:tc>
      </w:tr>
      <w:tr w:rsidR="008C1A40" w:rsidRPr="009176AC" w:rsidTr="00B774B6">
        <w:tc>
          <w:tcPr>
            <w:tcW w:w="3086" w:type="pct"/>
            <w:gridSpan w:val="2"/>
          </w:tcPr>
          <w:p w:rsidR="008C1A40" w:rsidRPr="00D15105" w:rsidRDefault="008C1A40" w:rsidP="00F8582E">
            <w:pPr>
              <w:pStyle w:val="TableText"/>
              <w:spacing w:before="120" w:after="120" w:line="260" w:lineRule="atLeast"/>
              <w:ind w:left="0"/>
            </w:pPr>
            <w:r>
              <w:t>Facilitator:</w:t>
            </w:r>
          </w:p>
        </w:tc>
        <w:tc>
          <w:tcPr>
            <w:tcW w:w="1914" w:type="pct"/>
          </w:tcPr>
          <w:p w:rsidR="008C1A40" w:rsidRPr="00D15105" w:rsidRDefault="008C1A40" w:rsidP="00F8582E">
            <w:pPr>
              <w:pStyle w:val="TableText"/>
              <w:spacing w:before="120" w:after="120" w:line="260" w:lineRule="atLeast"/>
            </w:pPr>
          </w:p>
        </w:tc>
      </w:tr>
      <w:tr w:rsidR="008C1A40" w:rsidRPr="009176AC" w:rsidTr="00B774B6">
        <w:tc>
          <w:tcPr>
            <w:tcW w:w="3086" w:type="pct"/>
            <w:gridSpan w:val="2"/>
          </w:tcPr>
          <w:p w:rsidR="008C1A40" w:rsidRPr="00D15105" w:rsidRDefault="008C1A40" w:rsidP="00F8582E">
            <w:pPr>
              <w:pStyle w:val="TableText"/>
              <w:spacing w:before="120" w:after="120" w:line="260" w:lineRule="atLeast"/>
              <w:ind w:left="0"/>
            </w:pPr>
            <w:r>
              <w:t>Note taker:</w:t>
            </w:r>
          </w:p>
        </w:tc>
        <w:tc>
          <w:tcPr>
            <w:tcW w:w="1914" w:type="pct"/>
          </w:tcPr>
          <w:p w:rsidR="008C1A40" w:rsidRPr="00D15105" w:rsidRDefault="008C1A40" w:rsidP="00F8582E">
            <w:pPr>
              <w:pStyle w:val="TableText"/>
              <w:spacing w:before="120" w:after="120" w:line="260" w:lineRule="atLeast"/>
            </w:pPr>
          </w:p>
        </w:tc>
      </w:tr>
    </w:tbl>
    <w:tbl>
      <w:tblPr>
        <w:tblW w:w="9612" w:type="dxa"/>
        <w:tblBorders>
          <w:top w:val="single" w:sz="4" w:space="0" w:color="0077D0"/>
          <w:left w:val="single" w:sz="4" w:space="0" w:color="0077D0"/>
          <w:bottom w:val="single" w:sz="4" w:space="0" w:color="0077D0"/>
          <w:right w:val="single" w:sz="4" w:space="0" w:color="0077D0"/>
          <w:insideH w:val="single" w:sz="4" w:space="0" w:color="0077D0"/>
          <w:insideV w:val="single" w:sz="4" w:space="0" w:color="0077D0"/>
        </w:tblBorders>
        <w:tblLook w:val="0000" w:firstRow="0" w:lastRow="0" w:firstColumn="0" w:lastColumn="0" w:noHBand="0" w:noVBand="0"/>
      </w:tblPr>
      <w:tblGrid>
        <w:gridCol w:w="9612"/>
      </w:tblGrid>
      <w:tr w:rsidR="008C1A40" w:rsidTr="00B774B6">
        <w:trPr>
          <w:trHeight w:val="317"/>
        </w:trPr>
        <w:tc>
          <w:tcPr>
            <w:tcW w:w="9612" w:type="dxa"/>
            <w:shd w:val="clear" w:color="auto" w:fill="BFBFBF" w:themeFill="background1" w:themeFillShade="BF"/>
          </w:tcPr>
          <w:p w:rsidR="008C1A40" w:rsidRPr="009176AC" w:rsidRDefault="008C1A40" w:rsidP="00F8582E">
            <w:pPr>
              <w:pStyle w:val="TableHeading"/>
              <w:spacing w:before="120" w:after="120" w:line="260" w:lineRule="atLeast"/>
              <w:rPr>
                <w:szCs w:val="20"/>
              </w:rPr>
            </w:pPr>
            <w:r w:rsidRPr="009176AC">
              <w:rPr>
                <w:szCs w:val="20"/>
              </w:rPr>
              <w:t>Feedback on the three redevelopment options for Waterloo</w:t>
            </w:r>
          </w:p>
        </w:tc>
      </w:tr>
      <w:tr w:rsidR="008C1A40" w:rsidTr="00F8582E">
        <w:trPr>
          <w:trHeight w:val="2045"/>
        </w:trPr>
        <w:tc>
          <w:tcPr>
            <w:tcW w:w="9612" w:type="dxa"/>
          </w:tcPr>
          <w:p w:rsidR="008C1A40" w:rsidRDefault="008C1A4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Pr="009176AC" w:rsidRDefault="003812A0" w:rsidP="00F8582E">
            <w:pPr>
              <w:pStyle w:val="ListBullet0"/>
              <w:numPr>
                <w:ilvl w:val="0"/>
                <w:numId w:val="0"/>
              </w:numPr>
              <w:rPr>
                <w:szCs w:val="20"/>
              </w:rPr>
            </w:pPr>
          </w:p>
        </w:tc>
      </w:tr>
      <w:tr w:rsidR="008C1A40" w:rsidTr="00B774B6">
        <w:trPr>
          <w:trHeight w:val="272"/>
        </w:trPr>
        <w:tc>
          <w:tcPr>
            <w:tcW w:w="9612" w:type="dxa"/>
            <w:shd w:val="clear" w:color="auto" w:fill="BFBFBF" w:themeFill="background1" w:themeFillShade="BF"/>
          </w:tcPr>
          <w:p w:rsidR="008C1A40" w:rsidRPr="009176AC" w:rsidRDefault="008C1A40" w:rsidP="00F8582E">
            <w:pPr>
              <w:pStyle w:val="TableHeading"/>
              <w:spacing w:before="120" w:after="120" w:line="260" w:lineRule="atLeast"/>
              <w:rPr>
                <w:szCs w:val="20"/>
              </w:rPr>
            </w:pPr>
            <w:r w:rsidRPr="009176AC">
              <w:rPr>
                <w:szCs w:val="20"/>
              </w:rPr>
              <w:t>Feedback on the consultation process</w:t>
            </w:r>
          </w:p>
        </w:tc>
      </w:tr>
      <w:tr w:rsidR="008C1A40" w:rsidTr="00F8582E">
        <w:trPr>
          <w:trHeight w:val="2024"/>
        </w:trPr>
        <w:tc>
          <w:tcPr>
            <w:tcW w:w="9612" w:type="dxa"/>
          </w:tcPr>
          <w:p w:rsidR="008C1A40" w:rsidRDefault="008C1A40" w:rsidP="00F8582E">
            <w:pPr>
              <w:pStyle w:val="ListBullet0"/>
              <w:numPr>
                <w:ilvl w:val="0"/>
                <w:numId w:val="0"/>
              </w:numPr>
              <w:rPr>
                <w:szCs w:val="20"/>
              </w:rPr>
            </w:pPr>
          </w:p>
          <w:p w:rsidR="008C1A40" w:rsidRDefault="008C1A40" w:rsidP="00F8582E">
            <w:pPr>
              <w:pStyle w:val="ListBullet0"/>
              <w:numPr>
                <w:ilvl w:val="0"/>
                <w:numId w:val="0"/>
              </w:numPr>
              <w:rPr>
                <w:szCs w:val="20"/>
              </w:rPr>
            </w:pPr>
          </w:p>
          <w:p w:rsidR="008C1A40" w:rsidRDefault="008C1A40" w:rsidP="00F8582E">
            <w:pPr>
              <w:pStyle w:val="ListBullet0"/>
              <w:numPr>
                <w:ilvl w:val="0"/>
                <w:numId w:val="0"/>
              </w:numPr>
              <w:rPr>
                <w:szCs w:val="20"/>
              </w:rPr>
            </w:pPr>
          </w:p>
          <w:p w:rsidR="008C1A40" w:rsidRDefault="008C1A4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8C1A40" w:rsidRPr="009176AC" w:rsidRDefault="008C1A40" w:rsidP="00F8582E">
            <w:pPr>
              <w:pStyle w:val="ListBullet0"/>
              <w:numPr>
                <w:ilvl w:val="0"/>
                <w:numId w:val="0"/>
              </w:numPr>
              <w:rPr>
                <w:szCs w:val="20"/>
              </w:rPr>
            </w:pPr>
          </w:p>
        </w:tc>
      </w:tr>
      <w:tr w:rsidR="008C1A40" w:rsidTr="00B774B6">
        <w:trPr>
          <w:trHeight w:val="64"/>
        </w:trPr>
        <w:tc>
          <w:tcPr>
            <w:tcW w:w="9612" w:type="dxa"/>
            <w:shd w:val="clear" w:color="auto" w:fill="BFBFBF" w:themeFill="background1" w:themeFillShade="BF"/>
          </w:tcPr>
          <w:p w:rsidR="008C1A40" w:rsidRPr="009176AC" w:rsidRDefault="008C1A40" w:rsidP="00F8582E">
            <w:pPr>
              <w:pStyle w:val="TableHeading"/>
              <w:spacing w:before="120" w:after="120" w:line="260" w:lineRule="atLeast"/>
              <w:rPr>
                <w:szCs w:val="20"/>
              </w:rPr>
            </w:pPr>
            <w:r w:rsidRPr="009176AC">
              <w:rPr>
                <w:szCs w:val="20"/>
              </w:rPr>
              <w:lastRenderedPageBreak/>
              <w:t>Any other feedback from community members</w:t>
            </w:r>
          </w:p>
        </w:tc>
      </w:tr>
      <w:tr w:rsidR="008C1A40" w:rsidTr="00B774B6">
        <w:trPr>
          <w:trHeight w:val="1898"/>
        </w:trPr>
        <w:tc>
          <w:tcPr>
            <w:tcW w:w="9612" w:type="dxa"/>
          </w:tcPr>
          <w:p w:rsidR="008C1A40" w:rsidRDefault="008C1A40" w:rsidP="00F8582E">
            <w:pPr>
              <w:pStyle w:val="ListBullet0"/>
              <w:numPr>
                <w:ilvl w:val="0"/>
                <w:numId w:val="0"/>
              </w:numPr>
              <w:rPr>
                <w:szCs w:val="20"/>
              </w:rPr>
            </w:pPr>
          </w:p>
          <w:p w:rsidR="008C1A40" w:rsidRDefault="008C1A40" w:rsidP="00F8582E">
            <w:pPr>
              <w:pStyle w:val="ListBullet0"/>
              <w:numPr>
                <w:ilvl w:val="0"/>
                <w:numId w:val="0"/>
              </w:numPr>
              <w:rPr>
                <w:szCs w:val="20"/>
              </w:rPr>
            </w:pPr>
          </w:p>
          <w:p w:rsidR="008C1A40" w:rsidRDefault="008C1A4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3812A0" w:rsidRDefault="003812A0" w:rsidP="00F8582E">
            <w:pPr>
              <w:pStyle w:val="ListBullet0"/>
              <w:numPr>
                <w:ilvl w:val="0"/>
                <w:numId w:val="0"/>
              </w:numPr>
              <w:rPr>
                <w:szCs w:val="20"/>
              </w:rPr>
            </w:pPr>
          </w:p>
          <w:p w:rsidR="008C1A40" w:rsidRPr="009176AC" w:rsidRDefault="008C1A40" w:rsidP="00F8582E">
            <w:pPr>
              <w:pStyle w:val="ListBullet0"/>
              <w:numPr>
                <w:ilvl w:val="0"/>
                <w:numId w:val="0"/>
              </w:numPr>
              <w:rPr>
                <w:szCs w:val="20"/>
              </w:rPr>
            </w:pPr>
          </w:p>
        </w:tc>
      </w:tr>
      <w:tr w:rsidR="008C1A40" w:rsidTr="00B774B6">
        <w:trPr>
          <w:trHeight w:val="664"/>
        </w:trPr>
        <w:tc>
          <w:tcPr>
            <w:tcW w:w="9612" w:type="dxa"/>
            <w:shd w:val="clear" w:color="auto" w:fill="BFBFBF" w:themeFill="background1" w:themeFillShade="BF"/>
          </w:tcPr>
          <w:p w:rsidR="008C1A40" w:rsidRPr="009176AC" w:rsidRDefault="008C1A40" w:rsidP="00F8582E">
            <w:pPr>
              <w:pStyle w:val="TableHeading"/>
              <w:spacing w:before="120" w:after="120" w:line="260" w:lineRule="atLeast"/>
              <w:rPr>
                <w:szCs w:val="20"/>
              </w:rPr>
            </w:pPr>
            <w:r>
              <w:rPr>
                <w:szCs w:val="20"/>
              </w:rPr>
              <w:t>Any s</w:t>
            </w:r>
            <w:r w:rsidRPr="009176AC">
              <w:rPr>
                <w:szCs w:val="20"/>
              </w:rPr>
              <w:t xml:space="preserve">pecific issues </w:t>
            </w:r>
            <w:r>
              <w:rPr>
                <w:szCs w:val="20"/>
              </w:rPr>
              <w:t>for</w:t>
            </w:r>
            <w:r w:rsidRPr="009176AC">
              <w:rPr>
                <w:szCs w:val="20"/>
              </w:rPr>
              <w:t xml:space="preserve"> follow up with LAHC team and or individual members of the community/stakeholders</w:t>
            </w:r>
            <w:r>
              <w:rPr>
                <w:szCs w:val="20"/>
              </w:rPr>
              <w:t xml:space="preserve"> </w:t>
            </w:r>
            <w:r w:rsidRPr="00966B3A">
              <w:rPr>
                <w:b w:val="0"/>
                <w:szCs w:val="20"/>
              </w:rPr>
              <w:t xml:space="preserve">(NB this </w:t>
            </w:r>
            <w:r>
              <w:rPr>
                <w:b w:val="0"/>
                <w:szCs w:val="20"/>
              </w:rPr>
              <w:t xml:space="preserve">could also </w:t>
            </w:r>
            <w:r w:rsidRPr="00966B3A">
              <w:rPr>
                <w:b w:val="0"/>
                <w:szCs w:val="20"/>
              </w:rPr>
              <w:t xml:space="preserve">include </w:t>
            </w:r>
            <w:r>
              <w:rPr>
                <w:b w:val="0"/>
                <w:szCs w:val="20"/>
              </w:rPr>
              <w:t>the facilitator/note takers</w:t>
            </w:r>
            <w:r w:rsidRPr="00966B3A">
              <w:rPr>
                <w:b w:val="0"/>
                <w:szCs w:val="20"/>
              </w:rPr>
              <w:t xml:space="preserve"> own comments/observations)</w:t>
            </w:r>
          </w:p>
        </w:tc>
      </w:tr>
      <w:tr w:rsidR="008C1A40" w:rsidTr="00B774B6">
        <w:trPr>
          <w:trHeight w:val="2202"/>
        </w:trPr>
        <w:tc>
          <w:tcPr>
            <w:tcW w:w="9612" w:type="dxa"/>
          </w:tcPr>
          <w:p w:rsidR="008C1A40" w:rsidRPr="009176AC" w:rsidRDefault="008C1A40" w:rsidP="00F8582E">
            <w:pPr>
              <w:pStyle w:val="ListBullet0"/>
              <w:numPr>
                <w:ilvl w:val="0"/>
                <w:numId w:val="0"/>
              </w:numPr>
              <w:ind w:left="425" w:hanging="425"/>
              <w:rPr>
                <w:szCs w:val="20"/>
              </w:rPr>
            </w:pPr>
          </w:p>
        </w:tc>
      </w:tr>
    </w:tbl>
    <w:p w:rsidR="008C1A40" w:rsidRPr="000E4A39" w:rsidRDefault="008C1A40" w:rsidP="00F8582E">
      <w:pPr>
        <w:pStyle w:val="BodyText"/>
        <w:rPr>
          <w:lang w:eastAsia="en-US"/>
        </w:rPr>
      </w:pPr>
    </w:p>
    <w:p w:rsidR="008C1A40" w:rsidRPr="009055A4" w:rsidRDefault="008C1A40" w:rsidP="00F8582E">
      <w:pPr>
        <w:spacing w:before="120" w:after="120" w:line="260" w:lineRule="atLeast"/>
      </w:pPr>
    </w:p>
    <w:p w:rsidR="008C1A40" w:rsidRPr="00D858B3" w:rsidRDefault="008C1A40" w:rsidP="00F8582E">
      <w:pPr>
        <w:pStyle w:val="ListBullet0"/>
        <w:numPr>
          <w:ilvl w:val="0"/>
          <w:numId w:val="0"/>
        </w:numPr>
        <w:ind w:left="425" w:hanging="425"/>
      </w:pPr>
    </w:p>
    <w:p w:rsidR="008755AD" w:rsidRPr="00D858B3" w:rsidRDefault="008755AD" w:rsidP="00F8582E">
      <w:pPr>
        <w:pStyle w:val="ListBullet0"/>
        <w:numPr>
          <w:ilvl w:val="0"/>
          <w:numId w:val="0"/>
        </w:numPr>
        <w:ind w:left="425" w:hanging="425"/>
      </w:pPr>
    </w:p>
    <w:sectPr w:rsidR="008755AD" w:rsidRPr="00D858B3" w:rsidSect="00F3500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342" w:rsidRDefault="002F2342" w:rsidP="00185154">
      <w:r>
        <w:separator/>
      </w:r>
    </w:p>
    <w:p w:rsidR="002F2342" w:rsidRDefault="002F2342"/>
  </w:endnote>
  <w:endnote w:type="continuationSeparator" w:id="0">
    <w:p w:rsidR="002F2342" w:rsidRDefault="002F2342" w:rsidP="00185154">
      <w:r>
        <w:continuationSeparator/>
      </w:r>
    </w:p>
    <w:p w:rsidR="002F2342" w:rsidRDefault="002F2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342" w:rsidRDefault="002F2342" w:rsidP="00185154">
      <w:r>
        <w:separator/>
      </w:r>
    </w:p>
    <w:p w:rsidR="002F2342" w:rsidRDefault="002F2342"/>
  </w:footnote>
  <w:footnote w:type="continuationSeparator" w:id="0">
    <w:p w:rsidR="002F2342" w:rsidRDefault="002F2342" w:rsidP="00185154">
      <w:r>
        <w:continuationSeparator/>
      </w:r>
    </w:p>
    <w:p w:rsidR="002F2342" w:rsidRDefault="002F23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11D"/>
    <w:multiLevelType w:val="multilevel"/>
    <w:tmpl w:val="4EBE366C"/>
    <w:styleLink w:val="ListBreakOut"/>
    <w:lvl w:ilvl="0">
      <w:start w:val="1"/>
      <w:numFmt w:val="bullet"/>
      <w:pStyle w:val="BreakOutBullets"/>
      <w:lvlText w:val="»"/>
      <w:lvlJc w:val="left"/>
      <w:pPr>
        <w:tabs>
          <w:tab w:val="num" w:pos="284"/>
        </w:tabs>
        <w:ind w:left="284" w:hanging="284"/>
      </w:pPr>
      <w:rPr>
        <w:rFonts w:ascii="Tahoma" w:hAnsi="Tahoma" w:hint="default"/>
        <w:caps w:val="0"/>
        <w:strike w:val="0"/>
        <w:dstrike w:val="0"/>
        <w:vanish w:val="0"/>
        <w:color w:val="FFFFFF" w:themeColor="background1"/>
        <w:vertAlign w:val="baseline"/>
      </w:rPr>
    </w:lvl>
    <w:lvl w:ilvl="1">
      <w:start w:val="1"/>
      <w:numFmt w:val="bullet"/>
      <w:pStyle w:val="BreakOutBullets2"/>
      <w:lvlText w:val="&gt;"/>
      <w:lvlJc w:val="left"/>
      <w:pPr>
        <w:tabs>
          <w:tab w:val="num" w:pos="567"/>
        </w:tabs>
        <w:ind w:left="567" w:hanging="283"/>
      </w:pPr>
      <w:rPr>
        <w:rFonts w:ascii="Tahoma" w:hAnsi="Tahoma" w:hint="default"/>
        <w:caps w:val="0"/>
        <w:strike w:val="0"/>
        <w:dstrike w:val="0"/>
        <w:vanish w:val="0"/>
        <w:color w:val="FFFFFF" w:themeColor="background1"/>
        <w:vertAlign w:val="baseline"/>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1FB28C5"/>
    <w:multiLevelType w:val="multilevel"/>
    <w:tmpl w:val="64A2045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2" w15:restartNumberingAfterBreak="0">
    <w:nsid w:val="07284AE9"/>
    <w:multiLevelType w:val="multilevel"/>
    <w:tmpl w:val="4F642FBC"/>
    <w:styleLink w:val="ListAlpha"/>
    <w:lvl w:ilvl="0">
      <w:start w:val="1"/>
      <w:numFmt w:val="lowerLetter"/>
      <w:pStyle w:val="ListAlpha0"/>
      <w:lvlText w:val="%1."/>
      <w:lvlJc w:val="left"/>
      <w:pPr>
        <w:tabs>
          <w:tab w:val="num" w:pos="425"/>
        </w:tabs>
        <w:ind w:left="425" w:hanging="425"/>
      </w:pPr>
      <w:rPr>
        <w:rFonts w:asciiTheme="minorHAnsi" w:hAnsiTheme="minorHAnsi" w:hint="default"/>
        <w:color w:val="4E4E50" w:themeColor="text2"/>
        <w:sz w:val="20"/>
      </w:rPr>
    </w:lvl>
    <w:lvl w:ilvl="1">
      <w:start w:val="1"/>
      <w:numFmt w:val="lowerRoman"/>
      <w:pStyle w:val="ListAlpha2"/>
      <w:lvlText w:val="%2."/>
      <w:lvlJc w:val="left"/>
      <w:pPr>
        <w:tabs>
          <w:tab w:val="num" w:pos="850"/>
        </w:tabs>
        <w:ind w:left="850" w:hanging="425"/>
      </w:pPr>
      <w:rPr>
        <w:rFonts w:asciiTheme="minorHAnsi" w:hAnsiTheme="minorHAnsi" w:hint="default"/>
        <w:color w:val="4E4E50" w:themeColor="text2"/>
      </w:rPr>
    </w:lvl>
    <w:lvl w:ilvl="2">
      <w:start w:val="1"/>
      <w:numFmt w:val="decimal"/>
      <w:pStyle w:val="ListAlpha3"/>
      <w:lvlText w:val="%3."/>
      <w:lvlJc w:val="left"/>
      <w:pPr>
        <w:tabs>
          <w:tab w:val="num" w:pos="1275"/>
        </w:tabs>
        <w:ind w:left="1275" w:hanging="425"/>
      </w:pPr>
      <w:rPr>
        <w:rFonts w:asciiTheme="minorHAnsi" w:hAnsiTheme="minorHAnsi" w:hint="default"/>
        <w:color w:val="4E4E50" w:themeColor="text2"/>
        <w:sz w:val="20"/>
      </w:rPr>
    </w:lvl>
    <w:lvl w:ilvl="3">
      <w:start w:val="1"/>
      <w:numFmt w:val="upperLetter"/>
      <w:pStyle w:val="ListAlpha4"/>
      <w:lvlText w:val="%4."/>
      <w:lvlJc w:val="left"/>
      <w:pPr>
        <w:tabs>
          <w:tab w:val="num" w:pos="1700"/>
        </w:tabs>
        <w:ind w:left="1700" w:hanging="425"/>
      </w:pPr>
      <w:rPr>
        <w:rFonts w:asciiTheme="minorHAnsi" w:hAnsiTheme="minorHAnsi" w:hint="default"/>
        <w:color w:val="4E4E50" w:themeColor="text2"/>
        <w:sz w:val="20"/>
      </w:rPr>
    </w:lvl>
    <w:lvl w:ilvl="4">
      <w:start w:val="1"/>
      <w:numFmt w:val="upperRoman"/>
      <w:pStyle w:val="ListAlpha5"/>
      <w:lvlText w:val="%5."/>
      <w:lvlJc w:val="left"/>
      <w:pPr>
        <w:tabs>
          <w:tab w:val="num" w:pos="2125"/>
        </w:tabs>
        <w:ind w:left="2125" w:hanging="425"/>
      </w:pPr>
      <w:rPr>
        <w:rFonts w:asciiTheme="minorHAnsi" w:hAnsiTheme="minorHAnsi" w:hint="default"/>
        <w:color w:val="4E4E50" w:themeColor="text2"/>
        <w:sz w:val="20"/>
      </w:rPr>
    </w:lvl>
    <w:lvl w:ilvl="5">
      <w:start w:val="1"/>
      <w:numFmt w:val="decimal"/>
      <w:pStyle w:val="ListAlpha6"/>
      <w:lvlText w:val="%6."/>
      <w:lvlJc w:val="left"/>
      <w:pPr>
        <w:tabs>
          <w:tab w:val="num" w:pos="2550"/>
        </w:tabs>
        <w:ind w:left="2550" w:hanging="425"/>
      </w:pPr>
      <w:rPr>
        <w:rFonts w:asciiTheme="minorHAnsi" w:hAnsiTheme="minorHAnsi" w:hint="default"/>
        <w:color w:val="4E4E50" w:themeColor="text2"/>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CD4DAA"/>
    <w:multiLevelType w:val="multilevel"/>
    <w:tmpl w:val="F78A1DCA"/>
    <w:styleLink w:val="ListTableBullet"/>
    <w:lvl w:ilvl="0">
      <w:start w:val="1"/>
      <w:numFmt w:val="bullet"/>
      <w:pStyle w:val="TableBullet"/>
      <w:lvlText w:val="»"/>
      <w:lvlJc w:val="left"/>
      <w:pPr>
        <w:tabs>
          <w:tab w:val="num" w:pos="397"/>
        </w:tabs>
        <w:ind w:left="397" w:hanging="284"/>
      </w:pPr>
      <w:rPr>
        <w:rFonts w:ascii="Tahoma" w:hAnsi="Tahoma" w:hint="default"/>
        <w:color w:val="4E4E50" w:themeColor="text2"/>
        <w:sz w:val="20"/>
      </w:rPr>
    </w:lvl>
    <w:lvl w:ilvl="1">
      <w:start w:val="1"/>
      <w:numFmt w:val="bullet"/>
      <w:pStyle w:val="TableBullet2"/>
      <w:lvlText w:val="&gt;"/>
      <w:lvlJc w:val="left"/>
      <w:pPr>
        <w:tabs>
          <w:tab w:val="num" w:pos="680"/>
        </w:tabs>
        <w:ind w:left="680" w:hanging="283"/>
      </w:pPr>
      <w:rPr>
        <w:rFonts w:ascii="Tahoma" w:hAnsi="Tahoma" w:hint="default"/>
        <w:color w:val="4E4E50" w:themeColor="text2"/>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E5D3414"/>
    <w:multiLevelType w:val="hybridMultilevel"/>
    <w:tmpl w:val="32B6BDF8"/>
    <w:lvl w:ilvl="0" w:tplc="6DD01D14">
      <w:start w:val="1"/>
      <w:numFmt w:val="decimal"/>
      <w:pStyle w:val="AppHeading1"/>
      <w:lvlText w:val="%1."/>
      <w:lvlJc w:val="left"/>
      <w:pPr>
        <w:ind w:left="1778" w:hanging="360"/>
      </w:pPr>
      <w:rPr>
        <w:rFonts w:ascii="Tahoma" w:hAnsi="Tahoma" w:hint="default"/>
        <w:b/>
        <w:i w:val="0"/>
        <w:color w:val="0077D0"/>
        <w:sz w:val="5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893C66"/>
    <w:multiLevelType w:val="multilevel"/>
    <w:tmpl w:val="4118AE2A"/>
    <w:styleLink w:val="ListParagraph1"/>
    <w:lvl w:ilvl="0">
      <w:start w:val="1"/>
      <w:numFmt w:val="none"/>
      <w:suff w:val="nothing"/>
      <w:lvlText w:val=""/>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11AE6DC6"/>
    <w:multiLevelType w:val="multilevel"/>
    <w:tmpl w:val="736ECFBA"/>
    <w:numStyleLink w:val="ListTableNumber"/>
  </w:abstractNum>
  <w:abstractNum w:abstractNumId="7" w15:restartNumberingAfterBreak="0">
    <w:nsid w:val="20982562"/>
    <w:multiLevelType w:val="multilevel"/>
    <w:tmpl w:val="E74A8622"/>
    <w:numStyleLink w:val="ListNumber"/>
  </w:abstractNum>
  <w:abstractNum w:abstractNumId="8" w15:restartNumberingAfterBreak="0">
    <w:nsid w:val="23221200"/>
    <w:multiLevelType w:val="multilevel"/>
    <w:tmpl w:val="C650990E"/>
    <w:numStyleLink w:val="ListBullet"/>
  </w:abstractNum>
  <w:abstractNum w:abstractNumId="9" w15:restartNumberingAfterBreak="0">
    <w:nsid w:val="24741D40"/>
    <w:multiLevelType w:val="multilevel"/>
    <w:tmpl w:val="E74A8622"/>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4E4E50"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4E4E50" w:themeColor="text2"/>
        <w:sz w:val="20"/>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4E4E50" w:themeColor="text2"/>
        <w:sz w:val="20"/>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4E4E50" w:themeColor="text2"/>
        <w:sz w:val="20"/>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4E4E50" w:themeColor="text2"/>
        <w:sz w:val="20"/>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4E4E50"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0" w15:restartNumberingAfterBreak="0">
    <w:nsid w:val="353912ED"/>
    <w:multiLevelType w:val="multilevel"/>
    <w:tmpl w:val="C650990E"/>
    <w:styleLink w:val="ListBullet"/>
    <w:lvl w:ilvl="0">
      <w:start w:val="1"/>
      <w:numFmt w:val="bullet"/>
      <w:pStyle w:val="ListBullet0"/>
      <w:lvlText w:val="»"/>
      <w:lvlJc w:val="left"/>
      <w:pPr>
        <w:tabs>
          <w:tab w:val="num" w:pos="425"/>
        </w:tabs>
        <w:ind w:left="425" w:hanging="425"/>
      </w:pPr>
      <w:rPr>
        <w:rFonts w:ascii="Tahoma" w:hAnsi="Tahoma" w:hint="default"/>
        <w:b w:val="0"/>
        <w:i w:val="0"/>
        <w:color w:val="4E4E50" w:themeColor="text2"/>
        <w:sz w:val="20"/>
        <w:szCs w:val="20"/>
      </w:rPr>
    </w:lvl>
    <w:lvl w:ilvl="1">
      <w:start w:val="1"/>
      <w:numFmt w:val="bullet"/>
      <w:pStyle w:val="ListBullet2"/>
      <w:lvlText w:val="&gt;"/>
      <w:lvlJc w:val="left"/>
      <w:pPr>
        <w:tabs>
          <w:tab w:val="num" w:pos="850"/>
        </w:tabs>
        <w:ind w:left="850" w:hanging="425"/>
      </w:pPr>
      <w:rPr>
        <w:rFonts w:ascii="Tahoma" w:hAnsi="Tahoma" w:hint="default"/>
        <w:caps w:val="0"/>
        <w:strike w:val="0"/>
        <w:dstrike w:val="0"/>
        <w:vanish w:val="0"/>
        <w:color w:val="4E4E50" w:themeColor="text2"/>
        <w:sz w:val="20"/>
        <w:u w:val="none"/>
        <w:vertAlign w:val="baseline"/>
      </w:rPr>
    </w:lvl>
    <w:lvl w:ilvl="2">
      <w:start w:val="1"/>
      <w:numFmt w:val="bullet"/>
      <w:pStyle w:val="ListBullet3"/>
      <w:lvlText w:val="—"/>
      <w:lvlJc w:val="left"/>
      <w:pPr>
        <w:tabs>
          <w:tab w:val="num" w:pos="1275"/>
        </w:tabs>
        <w:ind w:left="1275" w:hanging="425"/>
      </w:pPr>
      <w:rPr>
        <w:rFonts w:ascii="Tahoma" w:hAnsi="Tahoma" w:hint="default"/>
        <w:color w:val="4E4E50" w:themeColor="text2"/>
        <w:sz w:val="20"/>
      </w:rPr>
    </w:lvl>
    <w:lvl w:ilvl="3">
      <w:start w:val="1"/>
      <w:numFmt w:val="bullet"/>
      <w:pStyle w:val="ListBullet4"/>
      <w:lvlText w:val="»"/>
      <w:lvlJc w:val="left"/>
      <w:pPr>
        <w:tabs>
          <w:tab w:val="num" w:pos="1700"/>
        </w:tabs>
        <w:ind w:left="1700" w:hanging="425"/>
      </w:pPr>
      <w:rPr>
        <w:rFonts w:ascii="Tahoma" w:hAnsi="Tahoma" w:hint="default"/>
        <w:caps w:val="0"/>
        <w:strike w:val="0"/>
        <w:dstrike w:val="0"/>
        <w:vanish w:val="0"/>
        <w:color w:val="4E4E50" w:themeColor="text2"/>
        <w:sz w:val="20"/>
        <w:u w:val="none"/>
        <w:vertAlign w:val="baseline"/>
      </w:rPr>
    </w:lvl>
    <w:lvl w:ilvl="4">
      <w:start w:val="1"/>
      <w:numFmt w:val="bullet"/>
      <w:pStyle w:val="ListBullet5"/>
      <w:lvlText w:val="&gt;"/>
      <w:lvlJc w:val="left"/>
      <w:pPr>
        <w:tabs>
          <w:tab w:val="num" w:pos="2125"/>
        </w:tabs>
        <w:ind w:left="2125" w:hanging="425"/>
      </w:pPr>
      <w:rPr>
        <w:rFonts w:ascii="Tahoma" w:hAnsi="Tahoma" w:hint="default"/>
        <w:color w:val="4E4E50" w:themeColor="text2"/>
        <w:sz w:val="20"/>
      </w:rPr>
    </w:lvl>
    <w:lvl w:ilvl="5">
      <w:start w:val="1"/>
      <w:numFmt w:val="bullet"/>
      <w:pStyle w:val="ListBullet6"/>
      <w:lvlText w:val="—"/>
      <w:lvlJc w:val="left"/>
      <w:pPr>
        <w:tabs>
          <w:tab w:val="num" w:pos="2550"/>
        </w:tabs>
        <w:ind w:left="2550" w:hanging="425"/>
      </w:pPr>
      <w:rPr>
        <w:rFonts w:ascii="Tahoma" w:hAnsi="Tahoma" w:hint="default"/>
        <w:caps w:val="0"/>
        <w:strike w:val="0"/>
        <w:dstrike w:val="0"/>
        <w:vanish w:val="0"/>
        <w:color w:val="4E4E50" w:themeColor="tex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11" w15:restartNumberingAfterBreak="0">
    <w:nsid w:val="35CA43EF"/>
    <w:multiLevelType w:val="multilevel"/>
    <w:tmpl w:val="4118AE2A"/>
    <w:lvl w:ilvl="0">
      <w:start w:val="1"/>
      <w:numFmt w:val="none"/>
      <w:suff w:val="nothing"/>
      <w:lvlText w:val=""/>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12" w15:restartNumberingAfterBreak="0">
    <w:nsid w:val="374E66E4"/>
    <w:multiLevelType w:val="multilevel"/>
    <w:tmpl w:val="7F6A9ED2"/>
    <w:styleLink w:val="ListAppHeadings"/>
    <w:lvl w:ilvl="0">
      <w:start w:val="1"/>
      <w:numFmt w:val="upperLetter"/>
      <w:lvlText w:val="%1"/>
      <w:lvlJc w:val="left"/>
      <w:pPr>
        <w:tabs>
          <w:tab w:val="num" w:pos="1134"/>
        </w:tabs>
        <w:ind w:left="1134" w:hanging="1134"/>
      </w:pPr>
      <w:rPr>
        <w:rFonts w:hint="default"/>
        <w:b w:val="0"/>
        <w:i w:val="0"/>
        <w:caps w:val="0"/>
        <w:strike w:val="0"/>
        <w:dstrike w:val="0"/>
        <w:vanish w:val="0"/>
        <w:color w:val="41A62A" w:themeColor="accent1"/>
        <w:vertAlign w:val="baseline"/>
      </w:rPr>
    </w:lvl>
    <w:lvl w:ilvl="1">
      <w:start w:val="1"/>
      <w:numFmt w:val="decimal"/>
      <w:lvlText w:val="%1-%2"/>
      <w:lvlJc w:val="left"/>
      <w:pPr>
        <w:tabs>
          <w:tab w:val="num" w:pos="1134"/>
        </w:tabs>
        <w:ind w:left="1134" w:hanging="1134"/>
      </w:pPr>
      <w:rPr>
        <w:rFonts w:hint="default"/>
        <w:b w:val="0"/>
        <w:i w:val="0"/>
        <w:caps w:val="0"/>
        <w:strike w:val="0"/>
        <w:dstrike w:val="0"/>
        <w:vanish w:val="0"/>
        <w:color w:val="4E4E50" w:themeColor="accent2"/>
        <w:vertAlign w:val="baseline"/>
      </w:rPr>
    </w:lvl>
    <w:lvl w:ilvl="2">
      <w:start w:val="1"/>
      <w:numFmt w:val="decimal"/>
      <w:lvlText w:val="%1-%2-%3"/>
      <w:lvlJc w:val="left"/>
      <w:pPr>
        <w:tabs>
          <w:tab w:val="num" w:pos="1134"/>
        </w:tabs>
        <w:ind w:left="1134" w:hanging="1134"/>
      </w:pPr>
      <w:rPr>
        <w:rFonts w:hint="default"/>
        <w:b w:val="0"/>
        <w:i w:val="0"/>
        <w:caps w:val="0"/>
        <w:strike w:val="0"/>
        <w:dstrike w:val="0"/>
        <w:vanish w:val="0"/>
        <w:color w:val="4E4E50" w:themeColor="accent2"/>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B5B5A9B"/>
    <w:multiLevelType w:val="multilevel"/>
    <w:tmpl w:val="4F642FBC"/>
    <w:numStyleLink w:val="ListAlpha"/>
  </w:abstractNum>
  <w:abstractNum w:abstractNumId="14" w15:restartNumberingAfterBreak="0">
    <w:nsid w:val="3F2F3E9C"/>
    <w:multiLevelType w:val="multilevel"/>
    <w:tmpl w:val="99889C20"/>
    <w:styleLink w:val="TableBullet0"/>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0071FAE"/>
    <w:multiLevelType w:val="multilevel"/>
    <w:tmpl w:val="F18C11DC"/>
    <w:styleLink w:val="ListNumberedHeadings"/>
    <w:lvl w:ilvl="0">
      <w:start w:val="1"/>
      <w:numFmt w:val="decimal"/>
      <w:pStyle w:val="Heading1"/>
      <w:lvlText w:val="%1"/>
      <w:lvlJc w:val="left"/>
      <w:pPr>
        <w:tabs>
          <w:tab w:val="num" w:pos="1134"/>
        </w:tabs>
        <w:ind w:left="1134" w:hanging="1134"/>
      </w:pPr>
      <w:rPr>
        <w:rFonts w:asciiTheme="majorHAnsi" w:hAnsiTheme="majorHAnsi" w:hint="default"/>
        <w:b w:val="0"/>
        <w:caps w:val="0"/>
        <w:strike w:val="0"/>
        <w:dstrike w:val="0"/>
        <w:vanish w:val="0"/>
        <w:color w:val="41A62A" w:themeColor="accent1"/>
        <w:vertAlign w:val="baseline"/>
      </w:rPr>
    </w:lvl>
    <w:lvl w:ilvl="1">
      <w:start w:val="1"/>
      <w:numFmt w:val="decimal"/>
      <w:pStyle w:val="Heading2"/>
      <w:lvlText w:val="%1.%2"/>
      <w:lvlJc w:val="left"/>
      <w:pPr>
        <w:tabs>
          <w:tab w:val="num" w:pos="1134"/>
        </w:tabs>
        <w:ind w:left="1134" w:hanging="1134"/>
      </w:pPr>
      <w:rPr>
        <w:rFonts w:asciiTheme="majorHAnsi" w:hAnsiTheme="majorHAnsi" w:hint="default"/>
        <w:b w:val="0"/>
        <w:i w:val="0"/>
        <w:caps w:val="0"/>
        <w:strike w:val="0"/>
        <w:dstrike w:val="0"/>
        <w:vanish w:val="0"/>
        <w:color w:val="4E4E50" w:themeColor="accent2"/>
        <w:vertAlign w:val="baseline"/>
      </w:rPr>
    </w:lvl>
    <w:lvl w:ilvl="2">
      <w:start w:val="1"/>
      <w:numFmt w:val="decimal"/>
      <w:pStyle w:val="Heading3"/>
      <w:lvlText w:val="%1.%2.%3"/>
      <w:lvlJc w:val="left"/>
      <w:pPr>
        <w:tabs>
          <w:tab w:val="num" w:pos="1134"/>
        </w:tabs>
        <w:ind w:left="1134" w:hanging="1134"/>
      </w:pPr>
      <w:rPr>
        <w:rFonts w:asciiTheme="majorHAnsi" w:hAnsiTheme="majorHAnsi" w:hint="default"/>
        <w:b w:val="0"/>
        <w:caps w:val="0"/>
        <w:strike w:val="0"/>
        <w:dstrike w:val="0"/>
        <w:vanish w:val="0"/>
        <w:color w:val="4E4E50" w:themeColor="accent2"/>
        <w:vertAlign w:val="baseline"/>
      </w:rPr>
    </w:lvl>
    <w:lvl w:ilvl="3">
      <w:start w:val="1"/>
      <w:numFmt w:val="decimal"/>
      <w:lvlText w:val="%1.%2.%3.%4"/>
      <w:lvlJc w:val="left"/>
      <w:pPr>
        <w:tabs>
          <w:tab w:val="num" w:pos="1134"/>
        </w:tabs>
        <w:ind w:left="1134" w:hanging="1134"/>
      </w:pPr>
      <w:rPr>
        <w:rFonts w:asciiTheme="majorHAnsi" w:hAnsiTheme="majorHAnsi" w:hint="default"/>
        <w:b w:val="0"/>
        <w:caps w:val="0"/>
        <w:strike w:val="0"/>
        <w:dstrike w:val="0"/>
        <w:vanish w:val="0"/>
        <w:color w:val="41A62A" w:themeColor="accent1"/>
        <w:sz w:val="26"/>
        <w:vertAlign w:val="baseline"/>
      </w:rPr>
    </w:lvl>
    <w:lvl w:ilvl="4">
      <w:start w:val="1"/>
      <w:numFmt w:val="none"/>
      <w:suff w:val="nothing"/>
      <w:lvlText w:val=""/>
      <w:lvlJc w:val="left"/>
      <w:pPr>
        <w:ind w:left="0" w:firstLine="0"/>
      </w:pPr>
      <w:rPr>
        <w:rFonts w:asciiTheme="majorHAnsi" w:hAnsiTheme="majorHAnsi" w:hint="default"/>
        <w:color w:val="auto"/>
        <w:sz w:val="20"/>
      </w:rPr>
    </w:lvl>
    <w:lvl w:ilvl="5">
      <w:start w:val="1"/>
      <w:numFmt w:val="none"/>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2295773"/>
    <w:multiLevelType w:val="hybridMultilevel"/>
    <w:tmpl w:val="2006D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00FD0"/>
    <w:multiLevelType w:val="multilevel"/>
    <w:tmpl w:val="64A2045C"/>
    <w:numStyleLink w:val="ListParagraph"/>
  </w:abstractNum>
  <w:abstractNum w:abstractNumId="18" w15:restartNumberingAfterBreak="0">
    <w:nsid w:val="60B37A22"/>
    <w:multiLevelType w:val="multilevel"/>
    <w:tmpl w:val="F18C11DC"/>
    <w:numStyleLink w:val="ListNumberedHeadings"/>
  </w:abstractNum>
  <w:abstractNum w:abstractNumId="19"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4E4E50" w:themeColor="text2"/>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4E4E50" w:themeColor="text2"/>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66E7030A"/>
    <w:multiLevelType w:val="multilevel"/>
    <w:tmpl w:val="D6749AE8"/>
    <w:lvl w:ilvl="0">
      <w:start w:val="1"/>
      <w:numFmt w:val="bullet"/>
      <w:lvlText w:val="»"/>
      <w:lvlJc w:val="left"/>
      <w:pPr>
        <w:tabs>
          <w:tab w:val="num" w:pos="284"/>
        </w:tabs>
        <w:ind w:left="284" w:hanging="284"/>
      </w:pPr>
      <w:rPr>
        <w:rFonts w:ascii="Tahoma" w:hAnsi="Tahoma" w:hint="default"/>
        <w:b w:val="0"/>
        <w:i w:val="0"/>
        <w:color w:val="auto"/>
        <w:sz w:val="20"/>
      </w:rPr>
    </w:lvl>
    <w:lvl w:ilvl="1">
      <w:start w:val="1"/>
      <w:numFmt w:val="bullet"/>
      <w:lvlText w:val="&gt;"/>
      <w:lvlJc w:val="left"/>
      <w:pPr>
        <w:tabs>
          <w:tab w:val="num" w:pos="567"/>
        </w:tabs>
        <w:ind w:left="567" w:hanging="283"/>
      </w:pPr>
      <w:rPr>
        <w:rFonts w:ascii="Arial" w:hAnsi="Arial" w:hint="default"/>
        <w:color w:val="000000" w:themeColor="text1"/>
        <w:sz w:val="18"/>
      </w:rPr>
    </w:lvl>
    <w:lvl w:ilvl="2">
      <w:start w:val="1"/>
      <w:numFmt w:val="bullet"/>
      <w:lvlText w:val="–"/>
      <w:lvlJc w:val="left"/>
      <w:pPr>
        <w:tabs>
          <w:tab w:val="num" w:pos="851"/>
        </w:tabs>
        <w:ind w:left="851" w:hanging="284"/>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6E2E1EA2"/>
    <w:multiLevelType w:val="multilevel"/>
    <w:tmpl w:val="F78A1DCA"/>
    <w:numStyleLink w:val="ListTableBullet"/>
  </w:abstractNum>
  <w:abstractNum w:abstractNumId="22" w15:restartNumberingAfterBreak="0">
    <w:nsid w:val="6FF546DC"/>
    <w:multiLevelType w:val="hybridMultilevel"/>
    <w:tmpl w:val="FC005040"/>
    <w:lvl w:ilvl="0" w:tplc="173A6E64">
      <w:start w:val="1"/>
      <w:numFmt w:val="decimal"/>
      <w:lvlText w:val="%1."/>
      <w:lvlJc w:val="left"/>
      <w:pPr>
        <w:ind w:left="360" w:hanging="360"/>
      </w:pPr>
      <w:rPr>
        <w:rFonts w:ascii="Tahoma" w:hAnsi="Tahoma" w:hint="default"/>
        <w:b/>
        <w:i w:val="0"/>
        <w:color w:val="0077D0"/>
        <w:sz w:val="5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03F65EF"/>
    <w:multiLevelType w:val="multilevel"/>
    <w:tmpl w:val="6DAE25A8"/>
    <w:styleLink w:val="ListTableAlpha"/>
    <w:lvl w:ilvl="0">
      <w:start w:val="1"/>
      <w:numFmt w:val="lowerLetter"/>
      <w:pStyle w:val="TableAlpha"/>
      <w:lvlText w:val="%1."/>
      <w:lvlJc w:val="left"/>
      <w:pPr>
        <w:tabs>
          <w:tab w:val="num" w:pos="397"/>
        </w:tabs>
        <w:ind w:left="397" w:hanging="284"/>
      </w:pPr>
      <w:rPr>
        <w:rFonts w:hint="default"/>
      </w:rPr>
    </w:lvl>
    <w:lvl w:ilvl="1">
      <w:start w:val="1"/>
      <w:numFmt w:val="lowerRoman"/>
      <w:pStyle w:val="TableAlpha2"/>
      <w:lvlText w:val="%2."/>
      <w:lvlJc w:val="left"/>
      <w:pPr>
        <w:tabs>
          <w:tab w:val="num" w:pos="680"/>
        </w:tabs>
        <w:ind w:left="680" w:hanging="28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ACC2995"/>
    <w:multiLevelType w:val="hybridMultilevel"/>
    <w:tmpl w:val="05DE5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21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D093B"/>
    <w:multiLevelType w:val="singleLevel"/>
    <w:tmpl w:val="66D45372"/>
    <w:lvl w:ilvl="0">
      <w:start w:val="1"/>
      <w:numFmt w:val="decimal"/>
      <w:pStyle w:val="AppHeading3"/>
      <w:lvlText w:val="%1."/>
      <w:lvlJc w:val="left"/>
      <w:pPr>
        <w:ind w:left="360" w:hanging="360"/>
      </w:pPr>
      <w:rPr>
        <w:rFonts w:ascii="Tahoma" w:hAnsi="Tahoma" w:hint="default"/>
        <w:b/>
        <w:i w:val="0"/>
        <w:caps w:val="0"/>
        <w:strike w:val="0"/>
        <w:dstrike w:val="0"/>
        <w:vanish w:val="0"/>
        <w:color w:val="auto"/>
        <w:sz w:val="52"/>
        <w:vertAlign w:val="baseline"/>
      </w:rPr>
    </w:lvl>
  </w:abstractNum>
  <w:abstractNum w:abstractNumId="26" w15:restartNumberingAfterBreak="0">
    <w:nsid w:val="7DC42491"/>
    <w:multiLevelType w:val="multilevel"/>
    <w:tmpl w:val="615A2DD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numFmt w:val="none"/>
      <w:suff w:val="nothing"/>
      <w:lvlText w:val=""/>
      <w:lvlJc w:val="left"/>
      <w:pPr>
        <w:ind w:left="0" w:firstLine="0"/>
      </w:pPr>
      <w:rPr>
        <w:rFonts w:hint="default"/>
      </w:rPr>
    </w:lvl>
    <w:lvl w:ilvl="7">
      <w:numFmt w:val="none"/>
      <w:suff w:val="nothing"/>
      <w:lvlText w:val=""/>
      <w:lvlJc w:val="left"/>
      <w:pPr>
        <w:ind w:left="0" w:firstLine="0"/>
      </w:pPr>
      <w:rPr>
        <w:rFonts w:hint="default"/>
      </w:rPr>
    </w:lvl>
    <w:lvl w:ilvl="8">
      <w:numFmt w:val="none"/>
      <w:suff w:val="nothing"/>
      <w:lvlText w:val=""/>
      <w:lvlJc w:val="left"/>
      <w:pPr>
        <w:ind w:left="0" w:firstLine="0"/>
      </w:pPr>
      <w:rPr>
        <w:rFonts w:hint="default"/>
      </w:rPr>
    </w:lvl>
  </w:abstractNum>
  <w:num w:numId="1">
    <w:abstractNumId w:val="2"/>
  </w:num>
  <w:num w:numId="2">
    <w:abstractNumId w:val="10"/>
  </w:num>
  <w:num w:numId="3">
    <w:abstractNumId w:val="9"/>
  </w:num>
  <w:num w:numId="4">
    <w:abstractNumId w:val="15"/>
  </w:num>
  <w:num w:numId="5">
    <w:abstractNumId w:val="1"/>
  </w:num>
  <w:num w:numId="6">
    <w:abstractNumId w:val="3"/>
  </w:num>
  <w:num w:numId="7">
    <w:abstractNumId w:val="19"/>
  </w:num>
  <w:num w:numId="8">
    <w:abstractNumId w:val="17"/>
  </w:num>
  <w:num w:numId="9">
    <w:abstractNumId w:val="13"/>
  </w:num>
  <w:num w:numId="10">
    <w:abstractNumId w:val="7"/>
  </w:num>
  <w:num w:numId="11">
    <w:abstractNumId w:val="8"/>
  </w:num>
  <w:num w:numId="12">
    <w:abstractNumId w:val="21"/>
  </w:num>
  <w:num w:numId="13">
    <w:abstractNumId w:val="6"/>
  </w:num>
  <w:num w:numId="14">
    <w:abstractNumId w:val="12"/>
  </w:num>
  <w:num w:numId="15">
    <w:abstractNumId w:val="25"/>
  </w:num>
  <w:num w:numId="16">
    <w:abstractNumId w:val="0"/>
  </w:num>
  <w:num w:numId="17">
    <w:abstractNumId w:val="18"/>
  </w:num>
  <w:num w:numId="18">
    <w:abstractNumId w:val="26"/>
  </w:num>
  <w:num w:numId="19">
    <w:abstractNumId w:val="23"/>
  </w:num>
  <w:num w:numId="20">
    <w:abstractNumId w:val="23"/>
  </w:num>
  <w:num w:numId="21">
    <w:abstractNumId w:val="23"/>
  </w:num>
  <w:num w:numId="22">
    <w:abstractNumId w:val="20"/>
  </w:num>
  <w:num w:numId="23">
    <w:abstractNumId w:val="22"/>
  </w:num>
  <w:num w:numId="24">
    <w:abstractNumId w:val="4"/>
  </w:num>
  <w:num w:numId="25">
    <w:abstractNumId w:val="5"/>
  </w:num>
  <w:num w:numId="26">
    <w:abstractNumId w:val="11"/>
  </w:num>
  <w:num w:numId="27">
    <w:abstractNumId w:val="24"/>
  </w:num>
  <w:num w:numId="28">
    <w:abstractNumId w:val="14"/>
  </w:num>
  <w:num w:numId="2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46"/>
    <w:rsid w:val="00006100"/>
    <w:rsid w:val="00015658"/>
    <w:rsid w:val="00033DFD"/>
    <w:rsid w:val="00036F63"/>
    <w:rsid w:val="00037D1B"/>
    <w:rsid w:val="00050463"/>
    <w:rsid w:val="0005445D"/>
    <w:rsid w:val="00067ED7"/>
    <w:rsid w:val="00071006"/>
    <w:rsid w:val="00071C7D"/>
    <w:rsid w:val="00076F97"/>
    <w:rsid w:val="00083B7C"/>
    <w:rsid w:val="0008618B"/>
    <w:rsid w:val="000870BB"/>
    <w:rsid w:val="00087170"/>
    <w:rsid w:val="000871A4"/>
    <w:rsid w:val="00087D93"/>
    <w:rsid w:val="000A0F7A"/>
    <w:rsid w:val="000A2953"/>
    <w:rsid w:val="000B2C15"/>
    <w:rsid w:val="000B3EBE"/>
    <w:rsid w:val="000B6FA1"/>
    <w:rsid w:val="000C0C22"/>
    <w:rsid w:val="000C1D1E"/>
    <w:rsid w:val="000C7DA6"/>
    <w:rsid w:val="000D1F6F"/>
    <w:rsid w:val="000D229E"/>
    <w:rsid w:val="000D622C"/>
    <w:rsid w:val="000F2390"/>
    <w:rsid w:val="000F4A35"/>
    <w:rsid w:val="00100AB8"/>
    <w:rsid w:val="001063C6"/>
    <w:rsid w:val="00110F24"/>
    <w:rsid w:val="00113385"/>
    <w:rsid w:val="00123C94"/>
    <w:rsid w:val="00124672"/>
    <w:rsid w:val="00125BE5"/>
    <w:rsid w:val="0013181E"/>
    <w:rsid w:val="0013189B"/>
    <w:rsid w:val="0013218E"/>
    <w:rsid w:val="0014073D"/>
    <w:rsid w:val="00145CCD"/>
    <w:rsid w:val="001505D8"/>
    <w:rsid w:val="00154790"/>
    <w:rsid w:val="001550E7"/>
    <w:rsid w:val="00155822"/>
    <w:rsid w:val="00156423"/>
    <w:rsid w:val="00157FCB"/>
    <w:rsid w:val="001600E5"/>
    <w:rsid w:val="00170F7B"/>
    <w:rsid w:val="00173A98"/>
    <w:rsid w:val="001829A7"/>
    <w:rsid w:val="00184F00"/>
    <w:rsid w:val="00185154"/>
    <w:rsid w:val="0019114D"/>
    <w:rsid w:val="001A431A"/>
    <w:rsid w:val="001A531B"/>
    <w:rsid w:val="001A5839"/>
    <w:rsid w:val="001C0AF4"/>
    <w:rsid w:val="001D2BE7"/>
    <w:rsid w:val="001D6C9E"/>
    <w:rsid w:val="001D72AE"/>
    <w:rsid w:val="001E684F"/>
    <w:rsid w:val="001F15CE"/>
    <w:rsid w:val="001F16CA"/>
    <w:rsid w:val="001F560B"/>
    <w:rsid w:val="002078C1"/>
    <w:rsid w:val="002106C4"/>
    <w:rsid w:val="00210DEF"/>
    <w:rsid w:val="002115A8"/>
    <w:rsid w:val="00215D12"/>
    <w:rsid w:val="00222215"/>
    <w:rsid w:val="002236E9"/>
    <w:rsid w:val="00223B71"/>
    <w:rsid w:val="00235EA6"/>
    <w:rsid w:val="00242C5B"/>
    <w:rsid w:val="0025119D"/>
    <w:rsid w:val="00252201"/>
    <w:rsid w:val="00254DD8"/>
    <w:rsid w:val="00257DDF"/>
    <w:rsid w:val="002630C9"/>
    <w:rsid w:val="00275ED9"/>
    <w:rsid w:val="00287E02"/>
    <w:rsid w:val="00290E8A"/>
    <w:rsid w:val="00296E2D"/>
    <w:rsid w:val="002B4003"/>
    <w:rsid w:val="002B45EA"/>
    <w:rsid w:val="002B7AD5"/>
    <w:rsid w:val="002C3075"/>
    <w:rsid w:val="002C3651"/>
    <w:rsid w:val="002C3BDC"/>
    <w:rsid w:val="002C42C1"/>
    <w:rsid w:val="002C5B1C"/>
    <w:rsid w:val="002C6FA2"/>
    <w:rsid w:val="002D4254"/>
    <w:rsid w:val="002D4E6E"/>
    <w:rsid w:val="002F2342"/>
    <w:rsid w:val="002F2858"/>
    <w:rsid w:val="002F2BE2"/>
    <w:rsid w:val="002F4862"/>
    <w:rsid w:val="002F504F"/>
    <w:rsid w:val="0030184C"/>
    <w:rsid w:val="00301893"/>
    <w:rsid w:val="00306217"/>
    <w:rsid w:val="0032265D"/>
    <w:rsid w:val="00323679"/>
    <w:rsid w:val="00337CA6"/>
    <w:rsid w:val="003411DD"/>
    <w:rsid w:val="00357D55"/>
    <w:rsid w:val="0036518D"/>
    <w:rsid w:val="00367400"/>
    <w:rsid w:val="003677A4"/>
    <w:rsid w:val="003718A4"/>
    <w:rsid w:val="0037398C"/>
    <w:rsid w:val="0037618F"/>
    <w:rsid w:val="003812A0"/>
    <w:rsid w:val="003853C1"/>
    <w:rsid w:val="00386F2A"/>
    <w:rsid w:val="0038768D"/>
    <w:rsid w:val="00392411"/>
    <w:rsid w:val="003A04C1"/>
    <w:rsid w:val="003A08A5"/>
    <w:rsid w:val="003A5E36"/>
    <w:rsid w:val="003B0945"/>
    <w:rsid w:val="003B097F"/>
    <w:rsid w:val="003B44B8"/>
    <w:rsid w:val="003B4DCF"/>
    <w:rsid w:val="003D3B71"/>
    <w:rsid w:val="003D56AF"/>
    <w:rsid w:val="003E1EF3"/>
    <w:rsid w:val="003E436F"/>
    <w:rsid w:val="003E5319"/>
    <w:rsid w:val="003F2CA9"/>
    <w:rsid w:val="003F327C"/>
    <w:rsid w:val="0040019B"/>
    <w:rsid w:val="0040339E"/>
    <w:rsid w:val="00404615"/>
    <w:rsid w:val="00407776"/>
    <w:rsid w:val="004178B4"/>
    <w:rsid w:val="00425C39"/>
    <w:rsid w:val="004264CD"/>
    <w:rsid w:val="00427353"/>
    <w:rsid w:val="0043564D"/>
    <w:rsid w:val="0043628A"/>
    <w:rsid w:val="004441C7"/>
    <w:rsid w:val="00444AE6"/>
    <w:rsid w:val="00447340"/>
    <w:rsid w:val="004478FD"/>
    <w:rsid w:val="00461ECB"/>
    <w:rsid w:val="004700B3"/>
    <w:rsid w:val="004701DE"/>
    <w:rsid w:val="004709CC"/>
    <w:rsid w:val="00471BC8"/>
    <w:rsid w:val="004733E5"/>
    <w:rsid w:val="004738C9"/>
    <w:rsid w:val="0047542F"/>
    <w:rsid w:val="00475EFD"/>
    <w:rsid w:val="00482309"/>
    <w:rsid w:val="00484630"/>
    <w:rsid w:val="00491C59"/>
    <w:rsid w:val="004943D6"/>
    <w:rsid w:val="004A715D"/>
    <w:rsid w:val="004B1252"/>
    <w:rsid w:val="004B3EC4"/>
    <w:rsid w:val="004B6BDD"/>
    <w:rsid w:val="004B7DAE"/>
    <w:rsid w:val="004D6717"/>
    <w:rsid w:val="004D6EA8"/>
    <w:rsid w:val="004E79A4"/>
    <w:rsid w:val="004F1E65"/>
    <w:rsid w:val="004F2A3C"/>
    <w:rsid w:val="004F2DA1"/>
    <w:rsid w:val="004F3D6F"/>
    <w:rsid w:val="00501EFE"/>
    <w:rsid w:val="0051056D"/>
    <w:rsid w:val="00522BBE"/>
    <w:rsid w:val="00526B15"/>
    <w:rsid w:val="005331C9"/>
    <w:rsid w:val="005420F5"/>
    <w:rsid w:val="0055219D"/>
    <w:rsid w:val="0055353F"/>
    <w:rsid w:val="00562951"/>
    <w:rsid w:val="00563FE4"/>
    <w:rsid w:val="0056633F"/>
    <w:rsid w:val="005713E5"/>
    <w:rsid w:val="00572AFA"/>
    <w:rsid w:val="00573894"/>
    <w:rsid w:val="005A2349"/>
    <w:rsid w:val="005A435A"/>
    <w:rsid w:val="005A6D1D"/>
    <w:rsid w:val="005B0C40"/>
    <w:rsid w:val="005B5BCA"/>
    <w:rsid w:val="005C0930"/>
    <w:rsid w:val="005D620B"/>
    <w:rsid w:val="005E259B"/>
    <w:rsid w:val="005E27AF"/>
    <w:rsid w:val="005E6097"/>
    <w:rsid w:val="005F0A15"/>
    <w:rsid w:val="005F7882"/>
    <w:rsid w:val="006025ED"/>
    <w:rsid w:val="0061089F"/>
    <w:rsid w:val="006127E2"/>
    <w:rsid w:val="00614060"/>
    <w:rsid w:val="0063108A"/>
    <w:rsid w:val="00631E81"/>
    <w:rsid w:val="00633235"/>
    <w:rsid w:val="00633B80"/>
    <w:rsid w:val="00650A8A"/>
    <w:rsid w:val="0065325A"/>
    <w:rsid w:val="00655722"/>
    <w:rsid w:val="00674316"/>
    <w:rsid w:val="00682F2A"/>
    <w:rsid w:val="00682F75"/>
    <w:rsid w:val="00684E74"/>
    <w:rsid w:val="00690443"/>
    <w:rsid w:val="00695149"/>
    <w:rsid w:val="006A0437"/>
    <w:rsid w:val="006A1801"/>
    <w:rsid w:val="006A2101"/>
    <w:rsid w:val="006D22C5"/>
    <w:rsid w:val="006D2FD7"/>
    <w:rsid w:val="006E0D0B"/>
    <w:rsid w:val="006E29E8"/>
    <w:rsid w:val="006F2D6F"/>
    <w:rsid w:val="006F6AC2"/>
    <w:rsid w:val="007135FE"/>
    <w:rsid w:val="007156B2"/>
    <w:rsid w:val="00717426"/>
    <w:rsid w:val="0073133D"/>
    <w:rsid w:val="00736AEF"/>
    <w:rsid w:val="00741647"/>
    <w:rsid w:val="00745B30"/>
    <w:rsid w:val="0075304E"/>
    <w:rsid w:val="00754496"/>
    <w:rsid w:val="00770BF1"/>
    <w:rsid w:val="0077265E"/>
    <w:rsid w:val="00774E81"/>
    <w:rsid w:val="007A5346"/>
    <w:rsid w:val="007D5E25"/>
    <w:rsid w:val="007F319D"/>
    <w:rsid w:val="008101F0"/>
    <w:rsid w:val="00822503"/>
    <w:rsid w:val="00831047"/>
    <w:rsid w:val="008350DF"/>
    <w:rsid w:val="008354F2"/>
    <w:rsid w:val="00845393"/>
    <w:rsid w:val="00845732"/>
    <w:rsid w:val="008468E2"/>
    <w:rsid w:val="008572D9"/>
    <w:rsid w:val="00861E13"/>
    <w:rsid w:val="00863738"/>
    <w:rsid w:val="00867D51"/>
    <w:rsid w:val="00874A90"/>
    <w:rsid w:val="008755AD"/>
    <w:rsid w:val="00877C46"/>
    <w:rsid w:val="00892496"/>
    <w:rsid w:val="00892D2A"/>
    <w:rsid w:val="008A6F22"/>
    <w:rsid w:val="008B241C"/>
    <w:rsid w:val="008B5D8F"/>
    <w:rsid w:val="008B7CE8"/>
    <w:rsid w:val="008C1A40"/>
    <w:rsid w:val="008D6A36"/>
    <w:rsid w:val="008E10D3"/>
    <w:rsid w:val="008F3F46"/>
    <w:rsid w:val="008F4E0B"/>
    <w:rsid w:val="00900256"/>
    <w:rsid w:val="009055A4"/>
    <w:rsid w:val="00907866"/>
    <w:rsid w:val="00907AB0"/>
    <w:rsid w:val="00917538"/>
    <w:rsid w:val="00921EBC"/>
    <w:rsid w:val="009453E1"/>
    <w:rsid w:val="009468D8"/>
    <w:rsid w:val="00953458"/>
    <w:rsid w:val="009571D7"/>
    <w:rsid w:val="0096016E"/>
    <w:rsid w:val="00962DE9"/>
    <w:rsid w:val="00966659"/>
    <w:rsid w:val="0097269E"/>
    <w:rsid w:val="009A199C"/>
    <w:rsid w:val="009A4625"/>
    <w:rsid w:val="009B0192"/>
    <w:rsid w:val="009B2847"/>
    <w:rsid w:val="009B68E4"/>
    <w:rsid w:val="009D3F15"/>
    <w:rsid w:val="009D670A"/>
    <w:rsid w:val="009E14E9"/>
    <w:rsid w:val="009E632E"/>
    <w:rsid w:val="009F4A11"/>
    <w:rsid w:val="009F6A15"/>
    <w:rsid w:val="009F6CE7"/>
    <w:rsid w:val="00A07497"/>
    <w:rsid w:val="00A07960"/>
    <w:rsid w:val="00A10136"/>
    <w:rsid w:val="00A11BBA"/>
    <w:rsid w:val="00A35BBF"/>
    <w:rsid w:val="00A3782C"/>
    <w:rsid w:val="00A41250"/>
    <w:rsid w:val="00A41D4E"/>
    <w:rsid w:val="00A46E5C"/>
    <w:rsid w:val="00A52A8F"/>
    <w:rsid w:val="00A55155"/>
    <w:rsid w:val="00A573B6"/>
    <w:rsid w:val="00A640FF"/>
    <w:rsid w:val="00A71C1A"/>
    <w:rsid w:val="00A8169B"/>
    <w:rsid w:val="00A83349"/>
    <w:rsid w:val="00A83B38"/>
    <w:rsid w:val="00A84704"/>
    <w:rsid w:val="00A87899"/>
    <w:rsid w:val="00AA3054"/>
    <w:rsid w:val="00AA3F69"/>
    <w:rsid w:val="00AA49DC"/>
    <w:rsid w:val="00AA6010"/>
    <w:rsid w:val="00AA7D32"/>
    <w:rsid w:val="00AC3060"/>
    <w:rsid w:val="00AD57D9"/>
    <w:rsid w:val="00AD6EC2"/>
    <w:rsid w:val="00AE4698"/>
    <w:rsid w:val="00AE4C26"/>
    <w:rsid w:val="00AE57B6"/>
    <w:rsid w:val="00AE70B3"/>
    <w:rsid w:val="00AF2204"/>
    <w:rsid w:val="00AF2A39"/>
    <w:rsid w:val="00B012F3"/>
    <w:rsid w:val="00B0167E"/>
    <w:rsid w:val="00B017F5"/>
    <w:rsid w:val="00B113CE"/>
    <w:rsid w:val="00B1273F"/>
    <w:rsid w:val="00B2758E"/>
    <w:rsid w:val="00B34D55"/>
    <w:rsid w:val="00B40994"/>
    <w:rsid w:val="00B50430"/>
    <w:rsid w:val="00B50ABF"/>
    <w:rsid w:val="00B5327B"/>
    <w:rsid w:val="00B53493"/>
    <w:rsid w:val="00B55794"/>
    <w:rsid w:val="00B55D18"/>
    <w:rsid w:val="00B55FCB"/>
    <w:rsid w:val="00B56CC8"/>
    <w:rsid w:val="00B60544"/>
    <w:rsid w:val="00B65281"/>
    <w:rsid w:val="00B668FB"/>
    <w:rsid w:val="00B76B8E"/>
    <w:rsid w:val="00B953E5"/>
    <w:rsid w:val="00B97641"/>
    <w:rsid w:val="00BA45AE"/>
    <w:rsid w:val="00BA4F4A"/>
    <w:rsid w:val="00BA65C8"/>
    <w:rsid w:val="00BA66AD"/>
    <w:rsid w:val="00BA6B40"/>
    <w:rsid w:val="00BA780E"/>
    <w:rsid w:val="00BB0892"/>
    <w:rsid w:val="00BC06E5"/>
    <w:rsid w:val="00BC2DD3"/>
    <w:rsid w:val="00BC67B1"/>
    <w:rsid w:val="00BD7CF3"/>
    <w:rsid w:val="00BD7D66"/>
    <w:rsid w:val="00BE16D4"/>
    <w:rsid w:val="00BE424C"/>
    <w:rsid w:val="00BF07C2"/>
    <w:rsid w:val="00BF2C53"/>
    <w:rsid w:val="00BF3972"/>
    <w:rsid w:val="00BF5933"/>
    <w:rsid w:val="00C000C3"/>
    <w:rsid w:val="00C02E60"/>
    <w:rsid w:val="00C10095"/>
    <w:rsid w:val="00C174E3"/>
    <w:rsid w:val="00C240FD"/>
    <w:rsid w:val="00C24374"/>
    <w:rsid w:val="00C27DD7"/>
    <w:rsid w:val="00C302EF"/>
    <w:rsid w:val="00C30DBD"/>
    <w:rsid w:val="00C34F96"/>
    <w:rsid w:val="00C5030E"/>
    <w:rsid w:val="00C56BB2"/>
    <w:rsid w:val="00C745D4"/>
    <w:rsid w:val="00C74C53"/>
    <w:rsid w:val="00C8592B"/>
    <w:rsid w:val="00C9316E"/>
    <w:rsid w:val="00C941F0"/>
    <w:rsid w:val="00C97431"/>
    <w:rsid w:val="00CA09DE"/>
    <w:rsid w:val="00CA15AC"/>
    <w:rsid w:val="00CA17BA"/>
    <w:rsid w:val="00CA2ECA"/>
    <w:rsid w:val="00CA6A47"/>
    <w:rsid w:val="00CB3288"/>
    <w:rsid w:val="00CB5A23"/>
    <w:rsid w:val="00CD274F"/>
    <w:rsid w:val="00CD2C30"/>
    <w:rsid w:val="00CD4A22"/>
    <w:rsid w:val="00CE38CD"/>
    <w:rsid w:val="00D00835"/>
    <w:rsid w:val="00D022E5"/>
    <w:rsid w:val="00D048D7"/>
    <w:rsid w:val="00D06D82"/>
    <w:rsid w:val="00D21682"/>
    <w:rsid w:val="00D2203B"/>
    <w:rsid w:val="00D241D3"/>
    <w:rsid w:val="00D24A90"/>
    <w:rsid w:val="00D253E1"/>
    <w:rsid w:val="00D27FA8"/>
    <w:rsid w:val="00D3200F"/>
    <w:rsid w:val="00D365D3"/>
    <w:rsid w:val="00D42F7B"/>
    <w:rsid w:val="00D55089"/>
    <w:rsid w:val="00D627E1"/>
    <w:rsid w:val="00D63051"/>
    <w:rsid w:val="00D65684"/>
    <w:rsid w:val="00D81AB9"/>
    <w:rsid w:val="00D82BF2"/>
    <w:rsid w:val="00D83394"/>
    <w:rsid w:val="00D858B3"/>
    <w:rsid w:val="00D858FD"/>
    <w:rsid w:val="00D95D2E"/>
    <w:rsid w:val="00D960AC"/>
    <w:rsid w:val="00DA60A4"/>
    <w:rsid w:val="00DA76FA"/>
    <w:rsid w:val="00DB2B49"/>
    <w:rsid w:val="00DB37F4"/>
    <w:rsid w:val="00DC1296"/>
    <w:rsid w:val="00DC28FE"/>
    <w:rsid w:val="00DC290C"/>
    <w:rsid w:val="00DC33B4"/>
    <w:rsid w:val="00DC5165"/>
    <w:rsid w:val="00DD0620"/>
    <w:rsid w:val="00DD2003"/>
    <w:rsid w:val="00DD4656"/>
    <w:rsid w:val="00DF01DF"/>
    <w:rsid w:val="00DF0684"/>
    <w:rsid w:val="00DF447D"/>
    <w:rsid w:val="00DF4D10"/>
    <w:rsid w:val="00DF6E03"/>
    <w:rsid w:val="00E018FB"/>
    <w:rsid w:val="00E135C8"/>
    <w:rsid w:val="00E21DC0"/>
    <w:rsid w:val="00E34929"/>
    <w:rsid w:val="00E4035B"/>
    <w:rsid w:val="00E6730E"/>
    <w:rsid w:val="00E67395"/>
    <w:rsid w:val="00E6763B"/>
    <w:rsid w:val="00E7058D"/>
    <w:rsid w:val="00E70DFB"/>
    <w:rsid w:val="00E75CE6"/>
    <w:rsid w:val="00E95A03"/>
    <w:rsid w:val="00EA7C29"/>
    <w:rsid w:val="00EB58BD"/>
    <w:rsid w:val="00EC0FFC"/>
    <w:rsid w:val="00EC3B08"/>
    <w:rsid w:val="00EC7184"/>
    <w:rsid w:val="00ED2E33"/>
    <w:rsid w:val="00ED3024"/>
    <w:rsid w:val="00ED71B6"/>
    <w:rsid w:val="00ED7753"/>
    <w:rsid w:val="00ED7B96"/>
    <w:rsid w:val="00EE5474"/>
    <w:rsid w:val="00EF0E10"/>
    <w:rsid w:val="00EF2076"/>
    <w:rsid w:val="00EF2AFB"/>
    <w:rsid w:val="00EF3734"/>
    <w:rsid w:val="00EF5EEB"/>
    <w:rsid w:val="00F07026"/>
    <w:rsid w:val="00F116A7"/>
    <w:rsid w:val="00F1768E"/>
    <w:rsid w:val="00F20DDC"/>
    <w:rsid w:val="00F33D5C"/>
    <w:rsid w:val="00F3402F"/>
    <w:rsid w:val="00F3416A"/>
    <w:rsid w:val="00F35001"/>
    <w:rsid w:val="00F352D9"/>
    <w:rsid w:val="00F431FB"/>
    <w:rsid w:val="00F51040"/>
    <w:rsid w:val="00F53ACB"/>
    <w:rsid w:val="00F60E46"/>
    <w:rsid w:val="00F6184E"/>
    <w:rsid w:val="00F7794A"/>
    <w:rsid w:val="00F8007E"/>
    <w:rsid w:val="00F81C8A"/>
    <w:rsid w:val="00F84805"/>
    <w:rsid w:val="00F848C7"/>
    <w:rsid w:val="00F8582E"/>
    <w:rsid w:val="00F9006B"/>
    <w:rsid w:val="00F96B24"/>
    <w:rsid w:val="00FA0F58"/>
    <w:rsid w:val="00FA1E5D"/>
    <w:rsid w:val="00FA26CF"/>
    <w:rsid w:val="00FA2B02"/>
    <w:rsid w:val="00FA7C19"/>
    <w:rsid w:val="00FB1115"/>
    <w:rsid w:val="00FB4AE4"/>
    <w:rsid w:val="00FC0A10"/>
    <w:rsid w:val="00FC7933"/>
    <w:rsid w:val="00FD21E9"/>
    <w:rsid w:val="00FD48B0"/>
    <w:rsid w:val="00FD624F"/>
    <w:rsid w:val="00FE3269"/>
    <w:rsid w:val="00FE4D0B"/>
    <w:rsid w:val="00FE5306"/>
    <w:rsid w:val="00FE5F4E"/>
    <w:rsid w:val="00FE7A02"/>
    <w:rsid w:val="00FF11B5"/>
    <w:rsid w:val="00FF546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18039EA9-E833-4BA9-B546-C06E914B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8"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1" w:unhideWhenUsed="1" w:qFormat="1"/>
    <w:lsdException w:name="List Number" w:semiHidden="1" w:uiPriority="0" w:unhideWhenUsed="1" w:qFormat="1"/>
    <w:lsdException w:name="List 2" w:semiHidden="1"/>
    <w:lsdException w:name="List 3" w:semiHidden="1"/>
    <w:lsdException w:name="List 4" w:semiHidden="1"/>
    <w:lsdException w:name="List 5" w:semiHidden="1"/>
    <w:lsdException w:name="List Bullet 2" w:semiHidden="1" w:uiPriority="1" w:unhideWhenUsed="1"/>
    <w:lsdException w:name="List Bullet 3" w:semiHidden="1" w:uiPriority="1" w:unhideWhenUsed="1"/>
    <w:lsdException w:name="List Bullet 4" w:semiHidden="1" w:uiPriority="19" w:unhideWhenUsed="1"/>
    <w:lsdException w:name="List Bullet 5" w:semiHidden="1" w:uiPriority="19" w:unhideWhenUsed="1"/>
    <w:lsdException w:name="List Number 2" w:semiHidden="1" w:uiPriority="4" w:unhideWhenUsed="1" w:qFormat="1"/>
    <w:lsdException w:name="List Number 3" w:semiHidden="1" w:uiPriority="4" w:unhideWhenUsed="1" w:qFormat="1"/>
    <w:lsdException w:name="List Number 4" w:semiHidden="1" w:uiPriority="19" w:unhideWhenUsed="1"/>
    <w:lsdException w:name="List Number 5" w:semiHidden="1" w:uiPriority="19" w:unhideWhenUsed="1"/>
    <w:lsdException w:name="Title" w:uiPriority="9"/>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0"/>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06B"/>
    <w:pPr>
      <w:spacing w:before="0" w:after="0"/>
    </w:pPr>
    <w:rPr>
      <w:sz w:val="20"/>
    </w:rPr>
  </w:style>
  <w:style w:type="paragraph" w:styleId="Heading1">
    <w:name w:val="heading 1"/>
    <w:basedOn w:val="Normal"/>
    <w:next w:val="BodyText"/>
    <w:link w:val="Heading1Char"/>
    <w:qFormat/>
    <w:rsid w:val="001A531B"/>
    <w:pPr>
      <w:keepNext/>
      <w:keepLines/>
      <w:pageBreakBefore/>
      <w:widowControl w:val="0"/>
      <w:numPr>
        <w:numId w:val="17"/>
      </w:numPr>
      <w:spacing w:before="720" w:after="240"/>
      <w:outlineLvl w:val="0"/>
    </w:pPr>
    <w:rPr>
      <w:rFonts w:asciiTheme="majorHAnsi" w:eastAsia="Times New Roman" w:hAnsiTheme="majorHAnsi" w:cs="Arial"/>
      <w:b/>
      <w:bCs/>
      <w:color w:val="41A62A" w:themeColor="accent1"/>
      <w:sz w:val="52"/>
      <w:szCs w:val="32"/>
      <w:lang w:eastAsia="en-AU"/>
    </w:rPr>
  </w:style>
  <w:style w:type="paragraph" w:styleId="Heading2">
    <w:name w:val="heading 2"/>
    <w:basedOn w:val="Normal"/>
    <w:next w:val="BodyText"/>
    <w:link w:val="Heading2Char"/>
    <w:qFormat/>
    <w:rsid w:val="001F15CE"/>
    <w:pPr>
      <w:keepNext/>
      <w:keepLines/>
      <w:numPr>
        <w:ilvl w:val="1"/>
        <w:numId w:val="17"/>
      </w:numPr>
      <w:spacing w:before="320" w:after="240"/>
      <w:outlineLvl w:val="1"/>
    </w:pPr>
    <w:rPr>
      <w:rFonts w:asciiTheme="majorHAnsi" w:eastAsia="Times New Roman" w:hAnsiTheme="majorHAnsi" w:cs="Arial"/>
      <w:b/>
      <w:bCs/>
      <w:iCs/>
      <w:color w:val="4E4E50" w:themeColor="accent2"/>
      <w:sz w:val="36"/>
      <w:szCs w:val="28"/>
      <w:lang w:eastAsia="en-AU"/>
    </w:rPr>
  </w:style>
  <w:style w:type="paragraph" w:styleId="Heading3">
    <w:name w:val="heading 3"/>
    <w:basedOn w:val="Normal"/>
    <w:next w:val="BodyText"/>
    <w:link w:val="Heading3Char"/>
    <w:qFormat/>
    <w:rsid w:val="001F15CE"/>
    <w:pPr>
      <w:keepNext/>
      <w:keepLines/>
      <w:numPr>
        <w:ilvl w:val="2"/>
        <w:numId w:val="17"/>
      </w:numPr>
      <w:spacing w:before="320" w:after="240"/>
      <w:outlineLvl w:val="2"/>
    </w:pPr>
    <w:rPr>
      <w:rFonts w:asciiTheme="majorHAnsi" w:eastAsia="Times New Roman" w:hAnsiTheme="majorHAnsi" w:cs="Times New Roman"/>
      <w:b/>
      <w:bCs/>
      <w:color w:val="4E4E50" w:themeColor="accent2"/>
      <w:sz w:val="30"/>
      <w:szCs w:val="24"/>
      <w:lang w:eastAsia="en-AU"/>
    </w:rPr>
  </w:style>
  <w:style w:type="paragraph" w:styleId="Heading4">
    <w:name w:val="heading 4"/>
    <w:basedOn w:val="Normal"/>
    <w:next w:val="BodyText"/>
    <w:link w:val="Heading4Char"/>
    <w:qFormat/>
    <w:rsid w:val="001A531B"/>
    <w:pPr>
      <w:keepNext/>
      <w:keepLines/>
      <w:spacing w:before="240" w:after="120"/>
      <w:outlineLvl w:val="3"/>
    </w:pPr>
    <w:rPr>
      <w:rFonts w:asciiTheme="majorHAnsi" w:eastAsia="Times New Roman" w:hAnsiTheme="majorHAnsi" w:cs="Times New Roman"/>
      <w:b/>
      <w:bCs/>
      <w:color w:val="41A62A" w:themeColor="accent1"/>
      <w:sz w:val="26"/>
      <w:lang w:eastAsia="en-AU"/>
    </w:rPr>
  </w:style>
  <w:style w:type="paragraph" w:styleId="Heading5">
    <w:name w:val="heading 5"/>
    <w:basedOn w:val="Normal"/>
    <w:next w:val="BodyText"/>
    <w:link w:val="Heading5Char"/>
    <w:qFormat/>
    <w:rsid w:val="00FC7933"/>
    <w:pPr>
      <w:keepNext/>
      <w:keepLines/>
      <w:spacing w:before="240" w:after="120"/>
      <w:outlineLvl w:val="4"/>
    </w:pPr>
    <w:rPr>
      <w:rFonts w:asciiTheme="majorHAnsi" w:eastAsia="Times New Roman" w:hAnsiTheme="majorHAnsi" w:cs="Times New Roman"/>
      <w:b/>
      <w:bCs/>
      <w:iCs/>
      <w:color w:val="4E4E50" w:themeColor="accent2"/>
      <w:sz w:val="22"/>
      <w:szCs w:val="26"/>
      <w:lang w:eastAsia="en-AU"/>
    </w:rPr>
  </w:style>
  <w:style w:type="paragraph" w:styleId="Heading6">
    <w:name w:val="heading 6"/>
    <w:basedOn w:val="Normal"/>
    <w:next w:val="Normal"/>
    <w:link w:val="Heading6Char"/>
    <w:qFormat/>
    <w:rsid w:val="00FC7933"/>
    <w:pPr>
      <w:keepNext/>
      <w:keepLines/>
      <w:spacing w:before="120" w:after="120"/>
      <w:outlineLvl w:val="5"/>
    </w:pPr>
    <w:rPr>
      <w:rFonts w:eastAsia="Times New Roman" w:cs="Times New Roman"/>
      <w:b/>
      <w:bCs/>
      <w:color w:val="A7A9AC"/>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14pt"/>
    <w:basedOn w:val="Normal"/>
    <w:link w:val="BodyTextChar"/>
    <w:qFormat/>
    <w:rsid w:val="00125BE5"/>
    <w:pPr>
      <w:spacing w:before="120" w:after="120" w:line="260" w:lineRule="atLeast"/>
    </w:pPr>
    <w:rPr>
      <w:rFonts w:eastAsia="Times New Roman" w:cs="Times New Roman"/>
      <w:color w:val="4E4E50" w:themeColor="text2"/>
      <w:szCs w:val="24"/>
      <w:lang w:eastAsia="en-AU"/>
    </w:rPr>
  </w:style>
  <w:style w:type="character" w:customStyle="1" w:styleId="BodyTextChar">
    <w:name w:val="Body Text Char"/>
    <w:aliases w:val="Body Text 14pt Char"/>
    <w:basedOn w:val="DefaultParagraphFont"/>
    <w:link w:val="BodyText"/>
    <w:rsid w:val="00123C94"/>
    <w:rPr>
      <w:rFonts w:eastAsia="Times New Roman" w:cs="Times New Roman"/>
      <w:color w:val="4E4E50" w:themeColor="text2"/>
      <w:sz w:val="20"/>
      <w:szCs w:val="24"/>
      <w:lang w:eastAsia="en-AU"/>
    </w:rPr>
  </w:style>
  <w:style w:type="character" w:customStyle="1" w:styleId="Heading1Char">
    <w:name w:val="Heading 1 Char"/>
    <w:basedOn w:val="DefaultParagraphFont"/>
    <w:link w:val="Heading1"/>
    <w:rsid w:val="001A531B"/>
    <w:rPr>
      <w:rFonts w:asciiTheme="majorHAnsi" w:eastAsia="Times New Roman" w:hAnsiTheme="majorHAnsi" w:cs="Arial"/>
      <w:b/>
      <w:bCs/>
      <w:color w:val="41A62A" w:themeColor="accent1"/>
      <w:sz w:val="52"/>
      <w:szCs w:val="32"/>
      <w:lang w:eastAsia="en-AU"/>
    </w:rPr>
  </w:style>
  <w:style w:type="character" w:customStyle="1" w:styleId="Heading2Char">
    <w:name w:val="Heading 2 Char"/>
    <w:basedOn w:val="DefaultParagraphFont"/>
    <w:link w:val="Heading2"/>
    <w:rsid w:val="00FC7933"/>
    <w:rPr>
      <w:rFonts w:asciiTheme="majorHAnsi" w:eastAsia="Times New Roman" w:hAnsiTheme="majorHAnsi" w:cs="Arial"/>
      <w:b/>
      <w:bCs/>
      <w:iCs/>
      <w:color w:val="4E4E50" w:themeColor="accent2"/>
      <w:sz w:val="36"/>
      <w:szCs w:val="28"/>
      <w:lang w:eastAsia="en-AU"/>
    </w:rPr>
  </w:style>
  <w:style w:type="character" w:customStyle="1" w:styleId="Heading3Char">
    <w:name w:val="Heading 3 Char"/>
    <w:basedOn w:val="DefaultParagraphFont"/>
    <w:link w:val="Heading3"/>
    <w:rsid w:val="00FC7933"/>
    <w:rPr>
      <w:rFonts w:asciiTheme="majorHAnsi" w:eastAsia="Times New Roman" w:hAnsiTheme="majorHAnsi" w:cs="Times New Roman"/>
      <w:b/>
      <w:bCs/>
      <w:color w:val="4E4E50" w:themeColor="accent2"/>
      <w:sz w:val="30"/>
      <w:szCs w:val="24"/>
      <w:lang w:eastAsia="en-AU"/>
    </w:rPr>
  </w:style>
  <w:style w:type="character" w:customStyle="1" w:styleId="Heading4Char">
    <w:name w:val="Heading 4 Char"/>
    <w:basedOn w:val="DefaultParagraphFont"/>
    <w:link w:val="Heading4"/>
    <w:rsid w:val="00FC7933"/>
    <w:rPr>
      <w:rFonts w:asciiTheme="majorHAnsi" w:eastAsia="Times New Roman" w:hAnsiTheme="majorHAnsi" w:cs="Times New Roman"/>
      <w:b/>
      <w:bCs/>
      <w:color w:val="41A62A" w:themeColor="accent1"/>
      <w:sz w:val="26"/>
      <w:lang w:eastAsia="en-AU"/>
    </w:rPr>
  </w:style>
  <w:style w:type="paragraph" w:customStyle="1" w:styleId="AltHeading1">
    <w:name w:val="Alt Heading 1"/>
    <w:basedOn w:val="Heading1"/>
    <w:next w:val="BodyText"/>
    <w:uiPriority w:val="9"/>
    <w:qFormat/>
    <w:rsid w:val="00FC7933"/>
    <w:pPr>
      <w:numPr>
        <w:numId w:val="0"/>
      </w:numPr>
    </w:pPr>
    <w:rPr>
      <w:bCs w:val="0"/>
    </w:rPr>
  </w:style>
  <w:style w:type="paragraph" w:customStyle="1" w:styleId="AltHeading2">
    <w:name w:val="Alt Heading 2"/>
    <w:basedOn w:val="Heading2"/>
    <w:next w:val="BodyText"/>
    <w:uiPriority w:val="9"/>
    <w:qFormat/>
    <w:rsid w:val="00FC7933"/>
    <w:pPr>
      <w:numPr>
        <w:ilvl w:val="0"/>
        <w:numId w:val="0"/>
      </w:numPr>
    </w:pPr>
  </w:style>
  <w:style w:type="paragraph" w:customStyle="1" w:styleId="AltHeading3">
    <w:name w:val="Alt Heading 3"/>
    <w:basedOn w:val="Heading3"/>
    <w:next w:val="BodyText"/>
    <w:uiPriority w:val="9"/>
    <w:qFormat/>
    <w:rsid w:val="00FC7933"/>
    <w:pPr>
      <w:numPr>
        <w:ilvl w:val="0"/>
        <w:numId w:val="0"/>
      </w:numPr>
    </w:pPr>
  </w:style>
  <w:style w:type="paragraph" w:styleId="Title">
    <w:name w:val="Title"/>
    <w:basedOn w:val="Normal"/>
    <w:next w:val="BodyText"/>
    <w:link w:val="TitleChar"/>
    <w:uiPriority w:val="9"/>
    <w:rsid w:val="00877C46"/>
    <w:pPr>
      <w:framePr w:hSpace="181" w:wrap="around" w:hAnchor="margin" w:yAlign="bottom"/>
      <w:spacing w:before="120" w:after="120" w:line="216" w:lineRule="auto"/>
      <w:suppressOverlap/>
    </w:pPr>
    <w:rPr>
      <w:rFonts w:asciiTheme="majorHAnsi" w:eastAsiaTheme="majorEastAsia" w:hAnsiTheme="majorHAnsi" w:cstheme="majorBidi"/>
      <w:b/>
      <w:color w:val="4E4E50" w:themeColor="accent2"/>
      <w:sz w:val="50"/>
      <w:szCs w:val="52"/>
    </w:rPr>
  </w:style>
  <w:style w:type="character" w:customStyle="1" w:styleId="TitleChar">
    <w:name w:val="Title Char"/>
    <w:basedOn w:val="DefaultParagraphFont"/>
    <w:link w:val="Title"/>
    <w:uiPriority w:val="9"/>
    <w:rsid w:val="00877C46"/>
    <w:rPr>
      <w:rFonts w:asciiTheme="majorHAnsi" w:eastAsiaTheme="majorEastAsia" w:hAnsiTheme="majorHAnsi" w:cstheme="majorBidi"/>
      <w:b/>
      <w:color w:val="4E4E50" w:themeColor="accent2"/>
      <w:sz w:val="50"/>
      <w:szCs w:val="52"/>
    </w:rPr>
  </w:style>
  <w:style w:type="paragraph" w:styleId="Subtitle">
    <w:name w:val="Subtitle"/>
    <w:basedOn w:val="Normal"/>
    <w:next w:val="BodyText"/>
    <w:link w:val="SubtitleChar"/>
    <w:uiPriority w:val="10"/>
    <w:rsid w:val="00877C46"/>
    <w:pPr>
      <w:numPr>
        <w:ilvl w:val="1"/>
      </w:numPr>
      <w:spacing w:before="240" w:after="240"/>
    </w:pPr>
    <w:rPr>
      <w:rFonts w:asciiTheme="majorHAnsi" w:eastAsiaTheme="majorEastAsia" w:hAnsiTheme="majorHAnsi" w:cstheme="majorBidi"/>
      <w:iCs/>
      <w:color w:val="4E4E50" w:themeColor="accent2"/>
      <w:sz w:val="28"/>
      <w:szCs w:val="24"/>
    </w:rPr>
  </w:style>
  <w:style w:type="character" w:customStyle="1" w:styleId="SubtitleChar">
    <w:name w:val="Subtitle Char"/>
    <w:basedOn w:val="DefaultParagraphFont"/>
    <w:link w:val="Subtitle"/>
    <w:uiPriority w:val="10"/>
    <w:rsid w:val="00877C46"/>
    <w:rPr>
      <w:rFonts w:asciiTheme="majorHAnsi" w:eastAsiaTheme="majorEastAsia" w:hAnsiTheme="majorHAnsi" w:cstheme="majorBidi"/>
      <w:iCs/>
      <w:color w:val="4E4E50" w:themeColor="accent2"/>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125BE5"/>
    <w:pPr>
      <w:pBdr>
        <w:bottom w:val="single" w:sz="4" w:space="3" w:color="4E4E50" w:themeColor="accent2"/>
      </w:pBdr>
    </w:pPr>
    <w:rPr>
      <w:caps/>
      <w:color w:val="41A62A" w:themeColor="accent1"/>
      <w:sz w:val="18"/>
    </w:rPr>
  </w:style>
  <w:style w:type="character" w:customStyle="1" w:styleId="HeaderChar">
    <w:name w:val="Header Char"/>
    <w:basedOn w:val="DefaultParagraphFont"/>
    <w:link w:val="Header"/>
    <w:uiPriority w:val="99"/>
    <w:rsid w:val="00125BE5"/>
    <w:rPr>
      <w:caps/>
      <w:color w:val="41A62A" w:themeColor="accent1"/>
      <w:sz w:val="18"/>
    </w:rPr>
  </w:style>
  <w:style w:type="paragraph" w:styleId="Footer">
    <w:name w:val="footer"/>
    <w:basedOn w:val="Normal"/>
    <w:link w:val="FooterChar"/>
    <w:uiPriority w:val="99"/>
    <w:rsid w:val="00125BE5"/>
    <w:pPr>
      <w:tabs>
        <w:tab w:val="right" w:pos="9639"/>
      </w:tabs>
      <w:spacing w:before="60"/>
    </w:pPr>
    <w:rPr>
      <w:color w:val="4E4E50" w:themeColor="text2"/>
      <w:sz w:val="18"/>
    </w:rPr>
  </w:style>
  <w:style w:type="character" w:customStyle="1" w:styleId="FooterChar">
    <w:name w:val="Footer Char"/>
    <w:basedOn w:val="DefaultParagraphFont"/>
    <w:link w:val="Footer"/>
    <w:uiPriority w:val="99"/>
    <w:rsid w:val="00125BE5"/>
    <w:rPr>
      <w:color w:val="4E4E50" w:themeColor="text2"/>
      <w:sz w:val="18"/>
    </w:rPr>
  </w:style>
  <w:style w:type="paragraph" w:styleId="ListNumber0">
    <w:name w:val="List Number"/>
    <w:basedOn w:val="BodyText"/>
    <w:uiPriority w:val="2"/>
    <w:qFormat/>
    <w:rsid w:val="00D00835"/>
    <w:pPr>
      <w:numPr>
        <w:numId w:val="10"/>
      </w:numPr>
    </w:pPr>
  </w:style>
  <w:style w:type="paragraph" w:styleId="ListBullet0">
    <w:name w:val="List Bullet"/>
    <w:basedOn w:val="BodyText"/>
    <w:uiPriority w:val="1"/>
    <w:qFormat/>
    <w:rsid w:val="000A0F7A"/>
    <w:pPr>
      <w:numPr>
        <w:numId w:val="11"/>
      </w:numPr>
    </w:pPr>
  </w:style>
  <w:style w:type="paragraph" w:styleId="TOCHeading">
    <w:name w:val="TOC Heading"/>
    <w:basedOn w:val="Heading1"/>
    <w:next w:val="Normal"/>
    <w:uiPriority w:val="39"/>
    <w:rsid w:val="00123C94"/>
    <w:pPr>
      <w:numPr>
        <w:numId w:val="0"/>
      </w:numPr>
      <w:spacing w:before="0" w:after="600"/>
    </w:pPr>
    <w:rPr>
      <w:sz w:val="67"/>
    </w:rPr>
  </w:style>
  <w:style w:type="character" w:styleId="Hyperlink">
    <w:name w:val="Hyperlink"/>
    <w:basedOn w:val="DefaultParagraphFont"/>
    <w:uiPriority w:val="99"/>
    <w:qFormat/>
    <w:rsid w:val="004709CC"/>
    <w:rPr>
      <w:color w:val="41A62A" w:themeColor="accent1"/>
      <w:u w:val="single"/>
    </w:rPr>
  </w:style>
  <w:style w:type="paragraph" w:styleId="TOC1">
    <w:name w:val="toc 1"/>
    <w:basedOn w:val="Normal"/>
    <w:next w:val="Normal"/>
    <w:uiPriority w:val="39"/>
    <w:rsid w:val="00123C94"/>
    <w:pPr>
      <w:keepNext/>
      <w:tabs>
        <w:tab w:val="right" w:pos="8222"/>
      </w:tabs>
      <w:spacing w:before="240" w:after="60"/>
      <w:ind w:right="1871"/>
    </w:pPr>
    <w:rPr>
      <w:b/>
      <w:caps/>
      <w:color w:val="41A62A" w:themeColor="accent1"/>
      <w:sz w:val="19"/>
      <w:lang w:eastAsia="en-AU"/>
    </w:rPr>
  </w:style>
  <w:style w:type="paragraph" w:styleId="TOC2">
    <w:name w:val="toc 2"/>
    <w:basedOn w:val="Normal"/>
    <w:next w:val="Normal"/>
    <w:uiPriority w:val="39"/>
    <w:rsid w:val="00123C94"/>
    <w:pPr>
      <w:tabs>
        <w:tab w:val="right" w:pos="8222"/>
      </w:tabs>
      <w:spacing w:before="80" w:after="80"/>
    </w:pPr>
    <w:rPr>
      <w:color w:val="4E4E50" w:themeColor="accent2"/>
      <w:sz w:val="19"/>
    </w:rPr>
  </w:style>
  <w:style w:type="paragraph" w:styleId="TOC3">
    <w:name w:val="toc 3"/>
    <w:basedOn w:val="Normal"/>
    <w:next w:val="Normal"/>
    <w:uiPriority w:val="39"/>
    <w:rsid w:val="00123C94"/>
    <w:pPr>
      <w:tabs>
        <w:tab w:val="right" w:pos="8222"/>
      </w:tabs>
      <w:spacing w:before="80" w:after="80"/>
    </w:pPr>
    <w:rPr>
      <w:color w:val="4E4E50" w:themeColor="accent2"/>
      <w:sz w:val="19"/>
    </w:rPr>
  </w:style>
  <w:style w:type="table" w:styleId="TableGrid">
    <w:name w:val="Table Grid"/>
    <w:basedOn w:val="TableNormal"/>
    <w:uiPriority w:val="59"/>
    <w:rsid w:val="001318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left w:w="0" w:type="dxa"/>
        <w:right w:w="0" w:type="dxa"/>
      </w:tcMar>
    </w:tcPr>
  </w:style>
  <w:style w:type="table" w:customStyle="1" w:styleId="GreenLinedTable">
    <w:name w:val="Green Lined Table"/>
    <w:basedOn w:val="TableGrid"/>
    <w:uiPriority w:val="99"/>
    <w:rsid w:val="00F9006B"/>
    <w:tblPr>
      <w:tblStyleRowBandSize w:val="1"/>
      <w:tblStyleColBandSize w:val="1"/>
      <w:tblBorders>
        <w:top w:val="single" w:sz="4" w:space="0" w:color="4E4E50" w:themeColor="accent2"/>
        <w:left w:val="none" w:sz="0" w:space="0" w:color="auto"/>
        <w:bottom w:val="single" w:sz="4" w:space="0" w:color="4E4E50" w:themeColor="accent2"/>
        <w:right w:val="none" w:sz="0" w:space="0" w:color="auto"/>
        <w:insideH w:val="single" w:sz="4" w:space="0" w:color="4E4E50" w:themeColor="accent2"/>
        <w:insideV w:val="none" w:sz="0" w:space="0" w:color="auto"/>
      </w:tblBorders>
    </w:tblPr>
    <w:tblStylePr w:type="firstRow">
      <w:rPr>
        <w:color w:val="4E4E50" w:themeColor="accent2"/>
      </w:rPr>
      <w:tblPr/>
      <w:tcPr>
        <w:tcBorders>
          <w:top w:val="nil"/>
          <w:left w:val="nil"/>
          <w:bottom w:val="nil"/>
          <w:right w:val="nil"/>
          <w:insideH w:val="nil"/>
          <w:insideV w:val="nil"/>
          <w:tl2br w:val="nil"/>
          <w:tr2bl w:val="nil"/>
        </w:tcBorders>
        <w:shd w:val="clear" w:color="auto" w:fill="B3DBAA" w:themeFill="accent3"/>
      </w:tcPr>
    </w:tblStylePr>
    <w:tblStylePr w:type="lastRow">
      <w:rPr>
        <w:b/>
      </w:rPr>
      <w:tblPr/>
      <w:tcPr>
        <w:shd w:val="clear" w:color="auto" w:fill="F2F2F2" w:themeFill="background1" w:themeFillShade="F2"/>
      </w:tcPr>
    </w:tblStylePr>
    <w:tblStylePr w:type="firstCol">
      <w:rPr>
        <w:color w:val="4E4E50" w:themeColor="accent2"/>
      </w:rPr>
      <w:tblPr/>
      <w:tcPr>
        <w:tcBorders>
          <w:insideH w:val="single" w:sz="4" w:space="0" w:color="4E4E50" w:themeColor="accent2"/>
        </w:tcBorders>
        <w:shd w:val="clear" w:color="auto" w:fill="B3DBAA" w:themeFill="accent3"/>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uiPriority w:val="4"/>
    <w:qFormat/>
    <w:rsid w:val="00125BE5"/>
    <w:pPr>
      <w:spacing w:before="80" w:after="80"/>
      <w:ind w:left="113" w:right="113"/>
    </w:pPr>
    <w:rPr>
      <w:color w:val="4E4E50" w:themeColor="text2"/>
    </w:rPr>
  </w:style>
  <w:style w:type="paragraph" w:customStyle="1" w:styleId="TableBullet">
    <w:name w:val="Table Bullet"/>
    <w:basedOn w:val="TableText"/>
    <w:uiPriority w:val="4"/>
    <w:qFormat/>
    <w:rsid w:val="00DC5165"/>
    <w:pPr>
      <w:numPr>
        <w:numId w:val="12"/>
      </w:numPr>
    </w:pPr>
    <w:rPr>
      <w:rFonts w:eastAsia="Times New Roman" w:cs="Times New Roman"/>
      <w:szCs w:val="24"/>
      <w:lang w:eastAsia="en-AU"/>
    </w:rPr>
  </w:style>
  <w:style w:type="paragraph" w:customStyle="1" w:styleId="TableNumber">
    <w:name w:val="Table Number"/>
    <w:basedOn w:val="TableText"/>
    <w:uiPriority w:val="4"/>
    <w:qFormat/>
    <w:rsid w:val="00DC5165"/>
    <w:pPr>
      <w:numPr>
        <w:numId w:val="13"/>
      </w:numPr>
    </w:pPr>
  </w:style>
  <w:style w:type="character" w:customStyle="1" w:styleId="Heading5Char">
    <w:name w:val="Heading 5 Char"/>
    <w:basedOn w:val="DefaultParagraphFont"/>
    <w:link w:val="Heading5"/>
    <w:rsid w:val="00FC7933"/>
    <w:rPr>
      <w:rFonts w:asciiTheme="majorHAnsi" w:eastAsia="Times New Roman" w:hAnsiTheme="majorHAnsi" w:cs="Times New Roman"/>
      <w:b/>
      <w:bCs/>
      <w:iCs/>
      <w:color w:val="4E4E50" w:themeColor="accent2"/>
      <w:szCs w:val="26"/>
      <w:lang w:eastAsia="en-AU"/>
    </w:rPr>
  </w:style>
  <w:style w:type="character" w:customStyle="1" w:styleId="Heading6Char">
    <w:name w:val="Heading 6 Char"/>
    <w:basedOn w:val="DefaultParagraphFont"/>
    <w:link w:val="Heading6"/>
    <w:rsid w:val="00FC7933"/>
    <w:rPr>
      <w:rFonts w:eastAsia="Times New Roman" w:cs="Times New Roman"/>
      <w:b/>
      <w:bCs/>
      <w:color w:val="A7A9AC"/>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BodyText"/>
    <w:uiPriority w:val="34"/>
    <w:qFormat/>
    <w:rsid w:val="00D00835"/>
    <w:pPr>
      <w:numPr>
        <w:numId w:val="8"/>
      </w:numPr>
    </w:pPr>
  </w:style>
  <w:style w:type="paragraph" w:styleId="TOC4">
    <w:name w:val="toc 4"/>
    <w:basedOn w:val="TOC1"/>
    <w:next w:val="Normal"/>
    <w:uiPriority w:val="39"/>
    <w:rsid w:val="00DF4D10"/>
    <w:pPr>
      <w:tabs>
        <w:tab w:val="left" w:pos="1134"/>
      </w:tabs>
      <w:ind w:left="1134" w:hanging="1134"/>
    </w:pPr>
  </w:style>
  <w:style w:type="table" w:customStyle="1" w:styleId="GreyShadedTable">
    <w:name w:val="Grey Shaded Table"/>
    <w:basedOn w:val="TableGrid"/>
    <w:uiPriority w:val="99"/>
    <w:rsid w:val="00F9006B"/>
    <w:pPr>
      <w:spacing w:before="0"/>
    </w:pPr>
    <w:tblPr>
      <w:tblStyleRowBandSize w:val="1"/>
      <w:tblStyleColBandSize w:val="1"/>
      <w:tblBorders>
        <w:top w:val="single" w:sz="4" w:space="0" w:color="41A62A" w:themeColor="accent1"/>
        <w:left w:val="none" w:sz="0" w:space="0" w:color="auto"/>
        <w:bottom w:val="single" w:sz="4" w:space="0" w:color="41A62A" w:themeColor="accent1"/>
        <w:right w:val="none" w:sz="0" w:space="0" w:color="auto"/>
        <w:insideH w:val="single" w:sz="4" w:space="0" w:color="41A62A" w:themeColor="accent1"/>
        <w:insideV w:val="none" w:sz="0" w:space="0" w:color="auto"/>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4E4E50" w:themeFill="accent2"/>
      </w:tcPr>
    </w:tblStylePr>
    <w:tblStylePr w:type="lastRow">
      <w:rPr>
        <w:color w:val="4E4E50" w:themeColor="accent2"/>
      </w:rPr>
      <w:tblPr/>
      <w:tcPr>
        <w:shd w:val="clear" w:color="auto" w:fill="F2F2F2" w:themeFill="background1" w:themeFillShade="F2"/>
      </w:tcPr>
    </w:tblStylePr>
    <w:tblStylePr w:type="firstCol">
      <w:rPr>
        <w:color w:val="4E4E50" w:themeColor="text2"/>
      </w:rPr>
      <w:tblPr/>
      <w:tcPr>
        <w:shd w:val="clear" w:color="auto" w:fill="F3F4F4"/>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GreenShadedTable">
    <w:name w:val="Green Shaded Table"/>
    <w:basedOn w:val="TableGrid"/>
    <w:uiPriority w:val="99"/>
    <w:rsid w:val="00F9006B"/>
    <w:pPr>
      <w:spacing w:before="0"/>
    </w:pPr>
    <w:tblPr>
      <w:tblStyleRowBandSize w:val="1"/>
      <w:tblStyleColBandSize w:val="1"/>
      <w:tblBorders>
        <w:top w:val="single" w:sz="4" w:space="0" w:color="4E4E50" w:themeColor="accent2"/>
        <w:left w:val="none" w:sz="0" w:space="0" w:color="auto"/>
        <w:bottom w:val="single" w:sz="4" w:space="0" w:color="4E4E50" w:themeColor="accent2"/>
        <w:right w:val="none" w:sz="0" w:space="0" w:color="auto"/>
        <w:insideH w:val="single" w:sz="4" w:space="0" w:color="4E4E50" w:themeColor="accent2"/>
        <w:insideV w:val="none" w:sz="0" w:space="0" w:color="auto"/>
      </w:tblBorders>
    </w:tblPr>
    <w:tcPr>
      <w:shd w:val="clear" w:color="auto" w:fill="auto"/>
    </w:tcPr>
    <w:tblStylePr w:type="firstRow">
      <w:rPr>
        <w:color w:val="4E4E50" w:themeColor="text2"/>
      </w:rPr>
      <w:tblPr/>
      <w:tcPr>
        <w:tcBorders>
          <w:top w:val="nil"/>
        </w:tcBorders>
        <w:shd w:val="clear" w:color="auto" w:fill="B3DBAA" w:themeFill="accent3"/>
      </w:tcPr>
    </w:tblStylePr>
    <w:tblStylePr w:type="lastRow">
      <w:rPr>
        <w:b/>
      </w:rPr>
      <w:tblPr/>
      <w:tcPr>
        <w:shd w:val="clear" w:color="auto" w:fill="F2F2F2" w:themeFill="background1" w:themeFillShade="F2"/>
      </w:tcPr>
    </w:tblStylePr>
    <w:tblStylePr w:type="firstCol">
      <w:tblPr/>
      <w:tcPr>
        <w:shd w:val="clear" w:color="auto" w:fill="F3F4F4"/>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DF0684"/>
    <w:rPr>
      <w:i/>
      <w:iCs/>
      <w:color w:val="000000" w:themeColor="text1"/>
      <w:sz w:val="20"/>
    </w:rPr>
  </w:style>
  <w:style w:type="table" w:customStyle="1" w:styleId="GreyLinedTable">
    <w:name w:val="Grey Lined Table"/>
    <w:basedOn w:val="TableGrid"/>
    <w:uiPriority w:val="99"/>
    <w:rsid w:val="00F9006B"/>
    <w:pPr>
      <w:spacing w:before="0"/>
    </w:pPr>
    <w:tblPr>
      <w:tblStyleRowBandSize w:val="1"/>
      <w:tblStyleColBandSize w:val="1"/>
      <w:tblBorders>
        <w:top w:val="single" w:sz="4" w:space="0" w:color="4E4E50" w:themeColor="accent2"/>
        <w:left w:val="none" w:sz="0" w:space="0" w:color="auto"/>
        <w:bottom w:val="single" w:sz="4" w:space="0" w:color="4E4E50" w:themeColor="accent2"/>
        <w:right w:val="none" w:sz="0" w:space="0" w:color="auto"/>
        <w:insideH w:val="single" w:sz="4" w:space="0" w:color="4E4E50" w:themeColor="accent2"/>
        <w:insideV w:val="none" w:sz="0" w:space="0" w:color="auto"/>
      </w:tblBorders>
    </w:tblPr>
    <w:tblStylePr w:type="firstRow">
      <w:rPr>
        <w:color w:val="FFFFFF" w:themeColor="background1"/>
      </w:rPr>
      <w:tblPr/>
      <w:tcPr>
        <w:shd w:val="clear" w:color="auto" w:fill="4E4E50" w:themeFill="accent2"/>
      </w:tcPr>
    </w:tblStylePr>
    <w:tblStylePr w:type="lastRow">
      <w:rPr>
        <w:b/>
        <w:color w:val="4E4E50" w:themeColor="accent2"/>
      </w:rPr>
      <w:tblPr/>
      <w:tcPr>
        <w:shd w:val="clear" w:color="auto" w:fill="F2F2F2" w:themeFill="background1" w:themeFillShade="F2"/>
      </w:tcPr>
    </w:tblStylePr>
    <w:tblStylePr w:type="firstCol">
      <w:rPr>
        <w:color w:val="FFFFFF" w:themeColor="background1"/>
      </w:rPr>
      <w:tblPr/>
      <w:tcPr>
        <w:tcBorders>
          <w:insideH w:val="single" w:sz="4" w:space="0" w:color="4E4E50" w:themeColor="accent2"/>
        </w:tcBorders>
        <w:shd w:val="clear" w:color="auto" w:fill="4E4E50" w:themeFill="accent2"/>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Caption">
    <w:name w:val="Table Caption"/>
    <w:basedOn w:val="Caption"/>
    <w:uiPriority w:val="8"/>
    <w:qFormat/>
    <w:rsid w:val="00FE7A02"/>
  </w:style>
  <w:style w:type="paragraph" w:customStyle="1" w:styleId="FigureStyle">
    <w:name w:val="Figure Style"/>
    <w:basedOn w:val="BodyText"/>
    <w:uiPriority w:val="8"/>
    <w:qFormat/>
    <w:rsid w:val="00FA7C19"/>
    <w:pPr>
      <w:spacing w:after="240" w:line="240" w:lineRule="auto"/>
    </w:pPr>
  </w:style>
  <w:style w:type="paragraph" w:styleId="TOC5">
    <w:name w:val="toc 5"/>
    <w:basedOn w:val="TOC2"/>
    <w:next w:val="Normal"/>
    <w:uiPriority w:val="39"/>
    <w:rsid w:val="00DF4D10"/>
    <w:pPr>
      <w:tabs>
        <w:tab w:val="left" w:pos="1134"/>
      </w:tabs>
      <w:ind w:left="1134" w:hanging="1134"/>
    </w:pPr>
  </w:style>
  <w:style w:type="paragraph" w:styleId="TOC6">
    <w:name w:val="toc 6"/>
    <w:basedOn w:val="TOC3"/>
    <w:next w:val="Normal"/>
    <w:uiPriority w:val="39"/>
    <w:rsid w:val="00337CA6"/>
    <w:pPr>
      <w:tabs>
        <w:tab w:val="left" w:pos="1134"/>
      </w:tabs>
      <w:ind w:left="1134" w:hanging="1134"/>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rsid w:val="00CD274F"/>
    <w:pPr>
      <w:tabs>
        <w:tab w:val="left" w:pos="425"/>
      </w:tabs>
      <w:spacing w:before="180" w:after="180"/>
      <w:ind w:left="425" w:hanging="425"/>
    </w:pPr>
    <w:rPr>
      <w:color w:val="FFFFFF" w:themeColor="background1"/>
    </w:rPr>
  </w:style>
  <w:style w:type="numbering" w:customStyle="1" w:styleId="ListNumber">
    <w:name w:val="List_Number"/>
    <w:uiPriority w:val="99"/>
    <w:rsid w:val="00D00835"/>
    <w:pPr>
      <w:numPr>
        <w:numId w:val="3"/>
      </w:numPr>
    </w:pPr>
  </w:style>
  <w:style w:type="numbering" w:customStyle="1" w:styleId="ListParagraph">
    <w:name w:val="List_Paragraph"/>
    <w:uiPriority w:val="99"/>
    <w:rsid w:val="00D00835"/>
    <w:pPr>
      <w:numPr>
        <w:numId w:val="5"/>
      </w:numPr>
    </w:pPr>
  </w:style>
  <w:style w:type="paragraph" w:styleId="Caption">
    <w:name w:val="caption"/>
    <w:basedOn w:val="Normal"/>
    <w:next w:val="Normal"/>
    <w:uiPriority w:val="8"/>
    <w:qFormat/>
    <w:rsid w:val="00A573B6"/>
    <w:pPr>
      <w:keepNext/>
      <w:tabs>
        <w:tab w:val="left" w:pos="1134"/>
      </w:tabs>
      <w:spacing w:before="240" w:after="120"/>
      <w:ind w:left="1134" w:hanging="1134"/>
    </w:pPr>
    <w:rPr>
      <w:b/>
      <w:color w:val="4E4E50" w:themeColor="accent2"/>
      <w:sz w:val="22"/>
    </w:rPr>
  </w:style>
  <w:style w:type="paragraph" w:customStyle="1" w:styleId="ListAlpha0">
    <w:name w:val="List Alpha"/>
    <w:basedOn w:val="BodyText"/>
    <w:uiPriority w:val="2"/>
    <w:qFormat/>
    <w:rsid w:val="00D00835"/>
    <w:pPr>
      <w:numPr>
        <w:numId w:val="9"/>
      </w:numPr>
    </w:pPr>
  </w:style>
  <w:style w:type="numbering" w:customStyle="1" w:styleId="ListAlpha">
    <w:name w:val="List_Alpha"/>
    <w:uiPriority w:val="99"/>
    <w:rsid w:val="00D00835"/>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2F504F"/>
    <w:pPr>
      <w:tabs>
        <w:tab w:val="left" w:pos="1134"/>
      </w:tabs>
      <w:ind w:left="1134" w:hanging="1134"/>
    </w:pPr>
    <w:rPr>
      <w:noProof/>
    </w:rPr>
  </w:style>
  <w:style w:type="table" w:customStyle="1" w:styleId="GreenGridTable">
    <w:name w:val="Green Grid Table"/>
    <w:basedOn w:val="TableGrid"/>
    <w:uiPriority w:val="99"/>
    <w:rsid w:val="001F15CE"/>
    <w:pPr>
      <w:spacing w:before="0"/>
      <w:ind w:left="113" w:right="113"/>
    </w:pPr>
    <w:tblPr>
      <w:tblStyleRowBandSize w:val="1"/>
      <w:tblStyleColBandSize w:val="1"/>
      <w:tblBorders>
        <w:top w:val="single" w:sz="4" w:space="0" w:color="B3DBAA" w:themeColor="accent3"/>
        <w:left w:val="single" w:sz="4" w:space="0" w:color="B3DBAA" w:themeColor="accent3"/>
        <w:bottom w:val="single" w:sz="4" w:space="0" w:color="B3DBAA" w:themeColor="accent3"/>
        <w:right w:val="single" w:sz="4" w:space="0" w:color="B3DBAA" w:themeColor="accent3"/>
        <w:insideH w:val="single" w:sz="4" w:space="0" w:color="B3DBAA" w:themeColor="accent3"/>
        <w:insideV w:val="single" w:sz="4" w:space="0" w:color="B3DBAA" w:themeColor="accent3"/>
      </w:tblBorders>
    </w:tblPr>
    <w:tcPr>
      <w:shd w:val="clear" w:color="auto" w:fill="auto"/>
    </w:tcPr>
    <w:tblStylePr w:type="firstRow">
      <w:rPr>
        <w:color w:val="4E4E50" w:themeColor="text2"/>
      </w:rPr>
      <w:tblPr/>
      <w:tcPr>
        <w:tcBorders>
          <w:top w:val="single" w:sz="4" w:space="0" w:color="B3DBAA" w:themeColor="accent3"/>
          <w:left w:val="single" w:sz="4" w:space="0" w:color="B3DBAA" w:themeColor="accent3"/>
          <w:bottom w:val="single" w:sz="4" w:space="0" w:color="B3DBAA" w:themeColor="accent3"/>
          <w:right w:val="single" w:sz="4" w:space="0" w:color="B3DBAA" w:themeColor="accent3"/>
          <w:insideH w:val="single" w:sz="4" w:space="0" w:color="B3DBAA" w:themeColor="accent3"/>
          <w:insideV w:val="single" w:sz="4" w:space="0" w:color="B3DBAA" w:themeColor="accent3"/>
        </w:tcBorders>
        <w:shd w:val="clear" w:color="auto" w:fill="B3DBAA" w:themeFill="accent3"/>
      </w:tcPr>
    </w:tblStylePr>
    <w:tblStylePr w:type="lastRow">
      <w:rPr>
        <w:b/>
      </w:rPr>
      <w:tblPr/>
      <w:tcPr>
        <w:shd w:val="clear" w:color="auto" w:fill="F2F2F2" w:themeFill="background1" w:themeFillShade="F2"/>
      </w:tcPr>
    </w:tblStylePr>
    <w:tblStylePr w:type="firstCol">
      <w:rPr>
        <w:color w:val="4E4E50" w:themeColor="text2"/>
      </w:rPr>
      <w:tblPr/>
      <w:tcPr>
        <w:tcBorders>
          <w:top w:val="single" w:sz="4" w:space="0" w:color="B3DBAA" w:themeColor="accent3"/>
          <w:left w:val="single" w:sz="4" w:space="0" w:color="B3DBAA" w:themeColor="accent3"/>
          <w:bottom w:val="single" w:sz="4" w:space="0" w:color="B3DBAA" w:themeColor="accent3"/>
          <w:right w:val="single" w:sz="4" w:space="0" w:color="B3DBAA" w:themeColor="accent3"/>
          <w:insideH w:val="single" w:sz="4" w:space="0" w:color="B3DBAA" w:themeColor="accent3"/>
          <w:insideV w:val="single" w:sz="4" w:space="0" w:color="B3DBAA" w:themeColor="accent3"/>
        </w:tcBorders>
        <w:shd w:val="clear" w:color="auto" w:fill="B3DBAA" w:themeFill="accent3"/>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ectionHeading">
    <w:name w:val="Section Heading"/>
    <w:basedOn w:val="Normal"/>
    <w:next w:val="BodyText"/>
    <w:uiPriority w:val="9"/>
    <w:qFormat/>
    <w:rsid w:val="00CD274F"/>
    <w:pPr>
      <w:tabs>
        <w:tab w:val="left" w:pos="851"/>
      </w:tabs>
      <w:spacing w:after="360"/>
    </w:pPr>
    <w:rPr>
      <w:b/>
      <w:color w:val="FFFFFF" w:themeColor="background1"/>
      <w:sz w:val="80"/>
    </w:rPr>
  </w:style>
  <w:style w:type="character" w:styleId="FollowedHyperlink">
    <w:name w:val="FollowedHyperlink"/>
    <w:basedOn w:val="DefaultParagraphFont"/>
    <w:uiPriority w:val="15"/>
    <w:rsid w:val="004709CC"/>
    <w:rPr>
      <w:color w:val="41A62A" w:themeColor="accent1"/>
      <w:u w:val="single"/>
    </w:rPr>
  </w:style>
  <w:style w:type="paragraph" w:customStyle="1" w:styleId="AppHeading1">
    <w:name w:val="App Heading 1"/>
    <w:basedOn w:val="Heading1"/>
    <w:next w:val="BodyText"/>
    <w:autoRedefine/>
    <w:uiPriority w:val="9"/>
    <w:qFormat/>
    <w:rsid w:val="00655722"/>
    <w:pPr>
      <w:keepNext w:val="0"/>
      <w:keepLines w:val="0"/>
      <w:numPr>
        <w:numId w:val="24"/>
      </w:numPr>
      <w:spacing w:before="120" w:line="260" w:lineRule="atLeast"/>
      <w:ind w:left="357" w:hanging="357"/>
    </w:pPr>
    <w:rPr>
      <w:rFonts w:asciiTheme="minorHAnsi" w:eastAsiaTheme="majorEastAsia" w:hAnsiTheme="minorHAnsi" w:cstheme="majorBidi"/>
      <w:color w:val="146DCE"/>
      <w:szCs w:val="28"/>
      <w:lang w:eastAsia="en-US"/>
    </w:rPr>
  </w:style>
  <w:style w:type="paragraph" w:customStyle="1" w:styleId="AppHeading2">
    <w:name w:val="App Heading 2"/>
    <w:basedOn w:val="Heading2"/>
    <w:next w:val="BodyText"/>
    <w:uiPriority w:val="9"/>
    <w:qFormat/>
    <w:rsid w:val="00CD274F"/>
    <w:pPr>
      <w:numPr>
        <w:numId w:val="15"/>
      </w:numPr>
    </w:pPr>
    <w:rPr>
      <w:rFonts w:asciiTheme="minorHAnsi" w:eastAsiaTheme="majorEastAsia" w:hAnsiTheme="minorHAnsi" w:cstheme="majorBidi"/>
      <w:iCs w:val="0"/>
      <w:szCs w:val="26"/>
      <w:lang w:eastAsia="en-US"/>
    </w:rPr>
  </w:style>
  <w:style w:type="paragraph" w:customStyle="1" w:styleId="AppHeading3">
    <w:name w:val="App Heading 3"/>
    <w:basedOn w:val="Heading3"/>
    <w:next w:val="BodyText"/>
    <w:uiPriority w:val="9"/>
    <w:qFormat/>
    <w:rsid w:val="00CD274F"/>
    <w:pPr>
      <w:numPr>
        <w:numId w:val="15"/>
      </w:numPr>
    </w:pPr>
    <w:rPr>
      <w:rFonts w:asciiTheme="minorHAnsi" w:eastAsiaTheme="majorEastAsia" w:hAnsiTheme="minorHAnsi" w:cstheme="majorBidi"/>
      <w:szCs w:val="22"/>
      <w:lang w:eastAsia="en-US"/>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
    <w:rsid w:val="000A0F7A"/>
    <w:pPr>
      <w:numPr>
        <w:ilvl w:val="1"/>
      </w:numPr>
    </w:pPr>
  </w:style>
  <w:style w:type="paragraph" w:styleId="ListBullet3">
    <w:name w:val="List Bullet 3"/>
    <w:basedOn w:val="ListBullet0"/>
    <w:uiPriority w:val="1"/>
    <w:rsid w:val="000A0F7A"/>
    <w:pPr>
      <w:numPr>
        <w:ilvl w:val="2"/>
      </w:numPr>
    </w:pPr>
  </w:style>
  <w:style w:type="paragraph" w:styleId="ListBullet4">
    <w:name w:val="List Bullet 4"/>
    <w:basedOn w:val="ListBullet0"/>
    <w:uiPriority w:val="19"/>
    <w:rsid w:val="000A0F7A"/>
    <w:pPr>
      <w:numPr>
        <w:ilvl w:val="3"/>
      </w:numPr>
    </w:pPr>
  </w:style>
  <w:style w:type="paragraph" w:styleId="ListBullet5">
    <w:name w:val="List Bullet 5"/>
    <w:basedOn w:val="ListBullet0"/>
    <w:uiPriority w:val="19"/>
    <w:rsid w:val="000A0F7A"/>
    <w:pPr>
      <w:numPr>
        <w:ilvl w:val="4"/>
      </w:numPr>
    </w:pPr>
  </w:style>
  <w:style w:type="paragraph" w:customStyle="1" w:styleId="ListBullet6">
    <w:name w:val="List Bullet 6"/>
    <w:basedOn w:val="ListBullet0"/>
    <w:uiPriority w:val="19"/>
    <w:rsid w:val="000A0F7A"/>
    <w:pPr>
      <w:numPr>
        <w:ilvl w:val="5"/>
      </w:numPr>
    </w:pPr>
  </w:style>
  <w:style w:type="paragraph" w:styleId="ListNumber2">
    <w:name w:val="List Number 2"/>
    <w:aliases w:val="Numbered level 2"/>
    <w:basedOn w:val="ListNumber0"/>
    <w:uiPriority w:val="19"/>
    <w:qFormat/>
    <w:rsid w:val="004F2A3C"/>
    <w:pPr>
      <w:numPr>
        <w:ilvl w:val="1"/>
      </w:numPr>
    </w:pPr>
  </w:style>
  <w:style w:type="paragraph" w:styleId="ListNumber3">
    <w:name w:val="List Number 3"/>
    <w:aliases w:val="Numbered level 3"/>
    <w:basedOn w:val="ListNumber0"/>
    <w:uiPriority w:val="19"/>
    <w:qFormat/>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D00835"/>
    <w:pPr>
      <w:numPr>
        <w:ilvl w:val="1"/>
      </w:numPr>
    </w:pPr>
  </w:style>
  <w:style w:type="paragraph" w:customStyle="1" w:styleId="ListParagraph3">
    <w:name w:val="List Paragraph 3"/>
    <w:basedOn w:val="ListParagraph0"/>
    <w:uiPriority w:val="19"/>
    <w:rsid w:val="00D00835"/>
    <w:pPr>
      <w:numPr>
        <w:ilvl w:val="2"/>
      </w:numPr>
    </w:pPr>
  </w:style>
  <w:style w:type="paragraph" w:customStyle="1" w:styleId="ListParagraph4">
    <w:name w:val="List Paragraph 4"/>
    <w:basedOn w:val="ListParagraph0"/>
    <w:uiPriority w:val="19"/>
    <w:rsid w:val="00D00835"/>
    <w:pPr>
      <w:numPr>
        <w:ilvl w:val="3"/>
      </w:numPr>
    </w:pPr>
  </w:style>
  <w:style w:type="paragraph" w:customStyle="1" w:styleId="ListParagraph5">
    <w:name w:val="List Paragraph 5"/>
    <w:basedOn w:val="ListParagraph0"/>
    <w:uiPriority w:val="19"/>
    <w:rsid w:val="00D00835"/>
    <w:pPr>
      <w:numPr>
        <w:ilvl w:val="4"/>
      </w:numPr>
    </w:pPr>
  </w:style>
  <w:style w:type="paragraph" w:customStyle="1" w:styleId="ListParagraph6">
    <w:name w:val="List Paragraph 6"/>
    <w:basedOn w:val="ListParagraph0"/>
    <w:uiPriority w:val="19"/>
    <w:rsid w:val="00D00835"/>
    <w:pPr>
      <w:numPr>
        <w:ilvl w:val="5"/>
      </w:numPr>
    </w:pPr>
  </w:style>
  <w:style w:type="numbering" w:customStyle="1" w:styleId="ListBullet">
    <w:name w:val="List_Bullet"/>
    <w:uiPriority w:val="99"/>
    <w:rsid w:val="000A0F7A"/>
    <w:pPr>
      <w:numPr>
        <w:numId w:val="2"/>
      </w:numPr>
    </w:pPr>
  </w:style>
  <w:style w:type="numbering" w:customStyle="1" w:styleId="ListNumberedHeadings">
    <w:name w:val="List_NumberedHeadings"/>
    <w:uiPriority w:val="99"/>
    <w:rsid w:val="001F15CE"/>
    <w:pPr>
      <w:numPr>
        <w:numId w:val="4"/>
      </w:numPr>
    </w:pPr>
  </w:style>
  <w:style w:type="numbering" w:customStyle="1" w:styleId="ListTableBullet">
    <w:name w:val="List_TableBullet"/>
    <w:uiPriority w:val="99"/>
    <w:rsid w:val="00DC5165"/>
    <w:pPr>
      <w:numPr>
        <w:numId w:val="6"/>
      </w:numPr>
    </w:pPr>
  </w:style>
  <w:style w:type="numbering" w:customStyle="1" w:styleId="ListTableNumber">
    <w:name w:val="List_TableNumber"/>
    <w:uiPriority w:val="99"/>
    <w:rsid w:val="00DC5165"/>
    <w:pPr>
      <w:numPr>
        <w:numId w:val="7"/>
      </w:numPr>
    </w:pPr>
  </w:style>
  <w:style w:type="paragraph" w:customStyle="1" w:styleId="TableBullet2">
    <w:name w:val="Table Bullet 2"/>
    <w:basedOn w:val="TableBullet"/>
    <w:uiPriority w:val="19"/>
    <w:rsid w:val="00DC5165"/>
    <w:pPr>
      <w:numPr>
        <w:ilvl w:val="1"/>
      </w:numPr>
    </w:pPr>
  </w:style>
  <w:style w:type="paragraph" w:customStyle="1" w:styleId="TableNumber2">
    <w:name w:val="Table Number 2"/>
    <w:basedOn w:val="TableNumber"/>
    <w:uiPriority w:val="19"/>
    <w:rsid w:val="00DC5165"/>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numbering" w:customStyle="1" w:styleId="ListAppHeadings">
    <w:name w:val="List_AppHeadings"/>
    <w:uiPriority w:val="99"/>
    <w:rsid w:val="00CD274F"/>
    <w:pPr>
      <w:numPr>
        <w:numId w:val="14"/>
      </w:numPr>
    </w:pPr>
  </w:style>
  <w:style w:type="paragraph" w:customStyle="1" w:styleId="BreakoutText">
    <w:name w:val="Breakout Text"/>
    <w:basedOn w:val="Normal"/>
    <w:uiPriority w:val="6"/>
    <w:qFormat/>
    <w:rsid w:val="00425C39"/>
    <w:pPr>
      <w:spacing w:line="260" w:lineRule="atLeast"/>
    </w:pPr>
  </w:style>
  <w:style w:type="paragraph" w:customStyle="1" w:styleId="BreakOutBullets">
    <w:name w:val="Break Out Bullets"/>
    <w:basedOn w:val="Normal"/>
    <w:uiPriority w:val="7"/>
    <w:qFormat/>
    <w:rsid w:val="00650A8A"/>
    <w:pPr>
      <w:numPr>
        <w:numId w:val="16"/>
      </w:numPr>
      <w:spacing w:before="60" w:line="260" w:lineRule="atLeast"/>
    </w:p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4F2DA1"/>
    <w:pPr>
      <w:spacing w:before="0" w:after="0"/>
    </w:pPr>
    <w:tblPr>
      <w:tblCellMar>
        <w:left w:w="0" w:type="dxa"/>
        <w:right w:w="0" w:type="dxa"/>
      </w:tblCellMar>
    </w:tblPr>
  </w:style>
  <w:style w:type="paragraph" w:customStyle="1" w:styleId="GreenText">
    <w:name w:val="Green Text"/>
    <w:basedOn w:val="BodyText"/>
    <w:uiPriority w:val="5"/>
    <w:qFormat/>
    <w:rsid w:val="00FC7933"/>
    <w:rPr>
      <w:color w:val="41A62A" w:themeColor="accent1"/>
    </w:rPr>
  </w:style>
  <w:style w:type="paragraph" w:customStyle="1" w:styleId="TOCHeading2">
    <w:name w:val="TOC Heading 2"/>
    <w:basedOn w:val="Normal"/>
    <w:next w:val="Normal"/>
    <w:uiPriority w:val="39"/>
    <w:rsid w:val="00DF4D10"/>
    <w:pPr>
      <w:spacing w:before="320" w:after="120"/>
    </w:pPr>
    <w:rPr>
      <w:b/>
      <w:caps/>
      <w:color w:val="41A62A" w:themeColor="accent1"/>
      <w:sz w:val="19"/>
    </w:rPr>
  </w:style>
  <w:style w:type="table" w:customStyle="1" w:styleId="OrangeLinedTable">
    <w:name w:val="Orange Lined Table"/>
    <w:basedOn w:val="TableGrid"/>
    <w:uiPriority w:val="99"/>
    <w:rsid w:val="00F9006B"/>
    <w:pPr>
      <w:spacing w:before="0"/>
    </w:pPr>
    <w:tblPr>
      <w:tblStyleRowBandSize w:val="1"/>
      <w:tblStyleColBandSize w:val="1"/>
      <w:tblBorders>
        <w:top w:val="single" w:sz="4" w:space="0" w:color="F27731" w:themeColor="accent5"/>
        <w:left w:val="none" w:sz="0" w:space="0" w:color="auto"/>
        <w:bottom w:val="single" w:sz="4" w:space="0" w:color="F27731" w:themeColor="accent5"/>
        <w:right w:val="none" w:sz="0" w:space="0" w:color="auto"/>
        <w:insideH w:val="single" w:sz="4" w:space="0" w:color="F27731" w:themeColor="accent5"/>
        <w:insideV w:val="none" w:sz="0" w:space="0" w:color="auto"/>
      </w:tblBorders>
    </w:tblPr>
    <w:tblStylePr w:type="firstRow">
      <w:rPr>
        <w:color w:val="FFFFFF" w:themeColor="background1"/>
      </w:rPr>
      <w:tblPr/>
      <w:tcPr>
        <w:shd w:val="clear" w:color="auto" w:fill="F27731" w:themeFill="accent5"/>
      </w:tcPr>
    </w:tblStylePr>
    <w:tblStylePr w:type="lastRow">
      <w:rPr>
        <w:b/>
        <w:color w:val="4E4E50" w:themeColor="accent2"/>
      </w:rPr>
      <w:tblPr/>
      <w:tcPr>
        <w:shd w:val="clear" w:color="auto" w:fill="F2F2F2" w:themeFill="background1" w:themeFillShade="F2"/>
      </w:tcPr>
    </w:tblStylePr>
    <w:tblStylePr w:type="firstCol">
      <w:rPr>
        <w:color w:val="FFFFFF" w:themeColor="background1"/>
      </w:rPr>
      <w:tblPr/>
      <w:tcPr>
        <w:shd w:val="clear" w:color="auto" w:fill="F27731" w:themeFill="accent5"/>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BreakOutBullets2">
    <w:name w:val="Break Out Bullets 2"/>
    <w:basedOn w:val="BreakOutBullets"/>
    <w:uiPriority w:val="19"/>
    <w:rsid w:val="0073133D"/>
    <w:pPr>
      <w:numPr>
        <w:ilvl w:val="1"/>
      </w:numPr>
    </w:pPr>
  </w:style>
  <w:style w:type="numbering" w:customStyle="1" w:styleId="ListBreakOut">
    <w:name w:val="List_BreakOut"/>
    <w:uiPriority w:val="99"/>
    <w:rsid w:val="0073133D"/>
    <w:pPr>
      <w:numPr>
        <w:numId w:val="16"/>
      </w:numPr>
    </w:pPr>
  </w:style>
  <w:style w:type="paragraph" w:customStyle="1" w:styleId="CoverDetails">
    <w:name w:val="Cover Details"/>
    <w:basedOn w:val="BodyText"/>
    <w:uiPriority w:val="11"/>
    <w:qFormat/>
    <w:rsid w:val="000D229E"/>
    <w:pPr>
      <w:framePr w:hSpace="181" w:wrap="around" w:hAnchor="margin" w:yAlign="bottom"/>
      <w:spacing w:before="60" w:after="60"/>
      <w:suppressOverlap/>
    </w:pPr>
    <w:rPr>
      <w:sz w:val="24"/>
    </w:rPr>
  </w:style>
  <w:style w:type="paragraph" w:customStyle="1" w:styleId="TitleGreen">
    <w:name w:val="Title Green"/>
    <w:basedOn w:val="Title"/>
    <w:uiPriority w:val="9"/>
    <w:qFormat/>
    <w:rsid w:val="00877C46"/>
    <w:pPr>
      <w:framePr w:wrap="around" w:vAnchor="page" w:hAnchor="text" w:y="11908"/>
    </w:pPr>
    <w:rPr>
      <w:color w:val="41A62A" w:themeColor="accent1"/>
    </w:rPr>
  </w:style>
  <w:style w:type="paragraph" w:customStyle="1" w:styleId="InsideCoverText">
    <w:name w:val="Inside Cover Text"/>
    <w:basedOn w:val="Normal"/>
    <w:uiPriority w:val="11"/>
    <w:rsid w:val="00D2203B"/>
    <w:pPr>
      <w:framePr w:hSpace="181" w:wrap="around" w:hAnchor="margin" w:yAlign="bottom"/>
      <w:spacing w:before="120" w:after="120"/>
      <w:suppressOverlap/>
    </w:pPr>
    <w:rPr>
      <w:color w:val="4E4E50" w:themeColor="text2"/>
    </w:rPr>
  </w:style>
  <w:style w:type="character" w:customStyle="1" w:styleId="TableTextChar">
    <w:name w:val="Table Text Char"/>
    <w:link w:val="TableText"/>
    <w:uiPriority w:val="4"/>
    <w:rsid w:val="006E29E8"/>
    <w:rPr>
      <w:color w:val="4E4E50" w:themeColor="text2"/>
      <w:sz w:val="20"/>
    </w:rPr>
  </w:style>
  <w:style w:type="character" w:customStyle="1" w:styleId="8ptgreen">
    <w:name w:val="8pt green"/>
    <w:uiPriority w:val="99"/>
    <w:rsid w:val="00D2203B"/>
    <w:rPr>
      <w:color w:val="41A62A" w:themeColor="accent1"/>
      <w:sz w:val="16"/>
      <w:szCs w:val="16"/>
    </w:rPr>
  </w:style>
  <w:style w:type="paragraph" w:customStyle="1" w:styleId="InsideCoverHeading">
    <w:name w:val="Inside Cover Heading"/>
    <w:basedOn w:val="InsideCoverText"/>
    <w:uiPriority w:val="11"/>
    <w:rsid w:val="00D2203B"/>
    <w:pPr>
      <w:framePr w:wrap="around"/>
    </w:pPr>
    <w:rPr>
      <w:b/>
      <w:color w:val="41A62A" w:themeColor="accent1"/>
    </w:rPr>
  </w:style>
  <w:style w:type="character" w:customStyle="1" w:styleId="UnresolvedMention1">
    <w:name w:val="Unresolved Mention1"/>
    <w:basedOn w:val="DefaultParagraphFont"/>
    <w:uiPriority w:val="99"/>
    <w:semiHidden/>
    <w:unhideWhenUsed/>
    <w:rsid w:val="00C56BB2"/>
    <w:rPr>
      <w:color w:val="808080"/>
      <w:shd w:val="clear" w:color="auto" w:fill="E6E6E6"/>
    </w:rPr>
  </w:style>
  <w:style w:type="paragraph" w:customStyle="1" w:styleId="TableHeadingWhite">
    <w:name w:val="Table Heading White"/>
    <w:basedOn w:val="TableHeadingGrey"/>
    <w:uiPriority w:val="3"/>
    <w:qFormat/>
    <w:rsid w:val="00DB37F4"/>
    <w:rPr>
      <w:color w:val="FFFFFF" w:themeColor="background1"/>
    </w:rPr>
  </w:style>
  <w:style w:type="paragraph" w:customStyle="1" w:styleId="BreakOutText0">
    <w:name w:val="Break Out Text"/>
    <w:basedOn w:val="Normal"/>
    <w:uiPriority w:val="6"/>
    <w:qFormat/>
    <w:rsid w:val="00650A8A"/>
    <w:pPr>
      <w:spacing w:line="260" w:lineRule="atLeast"/>
    </w:pPr>
  </w:style>
  <w:style w:type="paragraph" w:customStyle="1" w:styleId="TableHeadingGrey">
    <w:name w:val="Table Heading Grey"/>
    <w:basedOn w:val="Normal"/>
    <w:uiPriority w:val="3"/>
    <w:qFormat/>
    <w:rsid w:val="00DB37F4"/>
    <w:pPr>
      <w:spacing w:before="80" w:after="80"/>
      <w:ind w:left="113" w:right="113"/>
    </w:pPr>
    <w:rPr>
      <w:b/>
      <w:color w:val="4E4E50" w:themeColor="text2"/>
    </w:rPr>
  </w:style>
  <w:style w:type="table" w:customStyle="1" w:styleId="GreyFullShadedTable">
    <w:name w:val="Grey Full Shaded Table"/>
    <w:basedOn w:val="TableNormal"/>
    <w:uiPriority w:val="99"/>
    <w:rsid w:val="009D3F15"/>
    <w:pPr>
      <w:spacing w:before="0" w:after="0"/>
    </w:pPr>
    <w:tblPr>
      <w:tblBorders>
        <w:insideH w:val="single" w:sz="4" w:space="0" w:color="FFFFFF" w:themeColor="background1"/>
        <w:insideV w:val="single" w:sz="4" w:space="0" w:color="FFFFFF" w:themeColor="background1"/>
      </w:tblBorders>
    </w:tblPr>
    <w:tcPr>
      <w:shd w:val="clear" w:color="auto" w:fill="F2F2F2" w:themeFill="background2"/>
    </w:tcPr>
    <w:tblStylePr w:type="firstRow">
      <w:rPr>
        <w:color w:val="FFFFFF" w:themeColor="background1"/>
      </w:rPr>
      <w:tblPr/>
      <w:tcPr>
        <w:shd w:val="clear" w:color="auto" w:fill="4E4E50" w:themeFill="text2"/>
      </w:tcPr>
    </w:tblStylePr>
    <w:tblStylePr w:type="firstCol">
      <w:rPr>
        <w:color w:val="FFFFFF" w:themeColor="background1"/>
      </w:rPr>
      <w:tblPr/>
      <w:tcPr>
        <w:shd w:val="clear" w:color="auto" w:fill="4E4E50" w:themeFill="text2"/>
      </w:tcPr>
    </w:tblStylePr>
  </w:style>
  <w:style w:type="numbering" w:customStyle="1" w:styleId="ListTableAlpha">
    <w:name w:val="List_TableAlpha"/>
    <w:uiPriority w:val="99"/>
    <w:rsid w:val="00F9006B"/>
    <w:pPr>
      <w:numPr>
        <w:numId w:val="19"/>
      </w:numPr>
    </w:pPr>
  </w:style>
  <w:style w:type="paragraph" w:customStyle="1" w:styleId="TableAlpha">
    <w:name w:val="Table Alpha"/>
    <w:basedOn w:val="TableText"/>
    <w:uiPriority w:val="4"/>
    <w:qFormat/>
    <w:rsid w:val="00F9006B"/>
    <w:pPr>
      <w:numPr>
        <w:numId w:val="21"/>
      </w:numPr>
    </w:pPr>
  </w:style>
  <w:style w:type="paragraph" w:customStyle="1" w:styleId="TableAlpha2">
    <w:name w:val="Table Alpha 2"/>
    <w:basedOn w:val="TableAlpha"/>
    <w:uiPriority w:val="24"/>
    <w:qFormat/>
    <w:rsid w:val="00F9006B"/>
    <w:pPr>
      <w:numPr>
        <w:ilvl w:val="1"/>
      </w:numPr>
    </w:pPr>
  </w:style>
  <w:style w:type="table" w:customStyle="1" w:styleId="GreenTable1">
    <w:name w:val="Green Table 1"/>
    <w:basedOn w:val="TableNormal"/>
    <w:uiPriority w:val="99"/>
    <w:rsid w:val="00D858FD"/>
    <w:pPr>
      <w:spacing w:before="0" w:after="0"/>
    </w:pPr>
    <w:tblPr>
      <w:tblInd w:w="108" w:type="dxa"/>
      <w:tblBorders>
        <w:top w:val="single" w:sz="4" w:space="0" w:color="307C1F" w:themeColor="accent1" w:themeShade="BF"/>
        <w:left w:val="single" w:sz="4" w:space="0" w:color="307C1F" w:themeColor="accent1" w:themeShade="BF"/>
        <w:bottom w:val="single" w:sz="4" w:space="0" w:color="307C1F" w:themeColor="accent1" w:themeShade="BF"/>
        <w:right w:val="single" w:sz="4" w:space="0" w:color="307C1F" w:themeColor="accent1" w:themeShade="BF"/>
        <w:insideH w:val="single" w:sz="4" w:space="0" w:color="307C1F" w:themeColor="accent1" w:themeShade="BF"/>
        <w:insideV w:val="single" w:sz="4" w:space="0" w:color="307C1F" w:themeColor="accent1" w:themeShade="BF"/>
      </w:tblBorders>
    </w:tblPr>
    <w:tcPr>
      <w:shd w:val="clear" w:color="auto" w:fill="FFFFFF" w:themeFill="background1"/>
    </w:tcPr>
    <w:tblStylePr w:type="firstRow">
      <w:rPr>
        <w:color w:val="FFFFFF" w:themeColor="background1"/>
      </w:rPr>
      <w:tblPr/>
      <w:trPr>
        <w:tblHeader/>
      </w:trPr>
      <w:tcPr>
        <w:shd w:val="clear" w:color="auto" w:fill="41A62A" w:themeFill="accent1"/>
      </w:tcPr>
    </w:tblStylePr>
    <w:tblStylePr w:type="lastRow">
      <w:rPr>
        <w:color w:val="FFFFFF" w:themeColor="background1"/>
      </w:rPr>
      <w:tblPr/>
      <w:tcPr>
        <w:shd w:val="clear" w:color="auto" w:fill="41A62A" w:themeFill="accent1"/>
      </w:tcPr>
    </w:tblStylePr>
    <w:tblStylePr w:type="firstCol">
      <w:tblPr/>
      <w:tcPr>
        <w:shd w:val="clear" w:color="auto" w:fill="D5F2CE" w:themeFill="accent1" w:themeFillTint="33"/>
      </w:tcPr>
    </w:tblStylePr>
  </w:style>
  <w:style w:type="paragraph" w:customStyle="1" w:styleId="TableHeading">
    <w:name w:val="Table Heading"/>
    <w:basedOn w:val="Normal"/>
    <w:uiPriority w:val="4"/>
    <w:qFormat/>
    <w:rsid w:val="00D858FD"/>
    <w:pPr>
      <w:spacing w:before="80" w:after="80"/>
    </w:pPr>
    <w:rPr>
      <w:b/>
    </w:rPr>
  </w:style>
  <w:style w:type="character" w:styleId="CommentReference">
    <w:name w:val="annotation reference"/>
    <w:basedOn w:val="DefaultParagraphFont"/>
    <w:uiPriority w:val="99"/>
    <w:semiHidden/>
    <w:rsid w:val="001C0AF4"/>
    <w:rPr>
      <w:sz w:val="16"/>
      <w:szCs w:val="16"/>
    </w:rPr>
  </w:style>
  <w:style w:type="paragraph" w:styleId="CommentText">
    <w:name w:val="annotation text"/>
    <w:basedOn w:val="Normal"/>
    <w:link w:val="CommentTextChar"/>
    <w:uiPriority w:val="99"/>
    <w:semiHidden/>
    <w:rsid w:val="001C0AF4"/>
    <w:rPr>
      <w:szCs w:val="20"/>
    </w:rPr>
  </w:style>
  <w:style w:type="character" w:customStyle="1" w:styleId="CommentTextChar">
    <w:name w:val="Comment Text Char"/>
    <w:basedOn w:val="DefaultParagraphFont"/>
    <w:link w:val="CommentText"/>
    <w:uiPriority w:val="99"/>
    <w:semiHidden/>
    <w:rsid w:val="001C0AF4"/>
    <w:rPr>
      <w:sz w:val="20"/>
      <w:szCs w:val="20"/>
    </w:rPr>
  </w:style>
  <w:style w:type="paragraph" w:styleId="CommentSubject">
    <w:name w:val="annotation subject"/>
    <w:basedOn w:val="CommentText"/>
    <w:next w:val="CommentText"/>
    <w:link w:val="CommentSubjectChar"/>
    <w:uiPriority w:val="99"/>
    <w:semiHidden/>
    <w:rsid w:val="001C0AF4"/>
    <w:rPr>
      <w:b/>
      <w:bCs/>
    </w:rPr>
  </w:style>
  <w:style w:type="character" w:customStyle="1" w:styleId="CommentSubjectChar">
    <w:name w:val="Comment Subject Char"/>
    <w:basedOn w:val="CommentTextChar"/>
    <w:link w:val="CommentSubject"/>
    <w:uiPriority w:val="99"/>
    <w:semiHidden/>
    <w:rsid w:val="001C0AF4"/>
    <w:rPr>
      <w:b/>
      <w:bCs/>
      <w:sz w:val="20"/>
      <w:szCs w:val="20"/>
    </w:rPr>
  </w:style>
  <w:style w:type="numbering" w:customStyle="1" w:styleId="ListParagraph1">
    <w:name w:val="ListParagraph"/>
    <w:uiPriority w:val="99"/>
    <w:rsid w:val="000F2390"/>
    <w:pPr>
      <w:numPr>
        <w:numId w:val="25"/>
      </w:numPr>
    </w:pPr>
  </w:style>
  <w:style w:type="numbering" w:customStyle="1" w:styleId="TableBullet0">
    <w:name w:val="TableBullet"/>
    <w:uiPriority w:val="99"/>
    <w:rsid w:val="000F2390"/>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www.research.net/r/waterlooconsultation" TargetMode="External" /><Relationship Id="rId18"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s://www.communitiesplus.com.au/major-sites/waterloo" TargetMode="Externa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yperlink" Target="mailto:waterlooconnect@facs.nsw.gov.au"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static1.squarespace.com/static/5625d102e4b0040b09643cc5/t/5b63e1ca70a6ad7be9634a7d/1533272555004/Waterloo_Redevelopment_Options_Brochure.pdf" TargetMode="External" /><Relationship Id="rId5" Type="http://schemas.openxmlformats.org/officeDocument/2006/relationships/settings" Target="settings.xml" /><Relationship Id="rId15" Type="http://schemas.openxmlformats.org/officeDocument/2006/relationships/hyperlink" Target="mailto:wrcd@counterpointcs.org.au" TargetMode="External" /><Relationship Id="rId10" Type="http://schemas.openxmlformats.org/officeDocument/2006/relationships/hyperlink" Target="https://www.youtube.com/watch?v=niAwnW0cCFY" TargetMode="External" /><Relationship Id="rId4" Type="http://schemas.openxmlformats.org/officeDocument/2006/relationships/styles" Target="styles.xml" /><Relationship Id="rId9" Type="http://schemas.openxmlformats.org/officeDocument/2006/relationships/hyperlink" Target="mailto:waterlooconnect@facs.nsw.gov.au" TargetMode="External" /><Relationship Id="rId14" Type="http://schemas.openxmlformats.org/officeDocument/2006/relationships/hyperlink" Target="https://innersydneyvoice.org.au/our-resources/resources-waterloo-community-capacity-building-project/" TargetMode="External" /></Relationships>
</file>

<file path=word/theme/theme1.xml><?xml version="1.0" encoding="utf-8"?>
<a:theme xmlns:a="http://schemas.openxmlformats.org/drawingml/2006/main" name="Office Theme">
  <a:themeElements>
    <a:clrScheme name="Elton">
      <a:dk1>
        <a:sysClr val="windowText" lastClr="000000"/>
      </a:dk1>
      <a:lt1>
        <a:sysClr val="window" lastClr="FFFFFF"/>
      </a:lt1>
      <a:dk2>
        <a:srgbClr val="4E4E50"/>
      </a:dk2>
      <a:lt2>
        <a:srgbClr val="F2F2F2"/>
      </a:lt2>
      <a:accent1>
        <a:srgbClr val="41A62A"/>
      </a:accent1>
      <a:accent2>
        <a:srgbClr val="4E4E50"/>
      </a:accent2>
      <a:accent3>
        <a:srgbClr val="B3DBAA"/>
      </a:accent3>
      <a:accent4>
        <a:srgbClr val="D9EDD4"/>
      </a:accent4>
      <a:accent5>
        <a:srgbClr val="F27731"/>
      </a:accent5>
      <a:accent6>
        <a:srgbClr val="FDE6DE"/>
      </a:accent6>
      <a:hlink>
        <a:srgbClr val="41A62A"/>
      </a:hlink>
      <a:folHlink>
        <a:srgbClr val="41A62A"/>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5A83B1-28A1-344E-8052-A625764C95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Condran</dc:creator>
  <cp:keywords/>
  <dc:description/>
  <cp:lastModifiedBy>condrannash@gmail.com</cp:lastModifiedBy>
  <cp:revision>2</cp:revision>
  <cp:lastPrinted>2018-10-10T23:49:00Z</cp:lastPrinted>
  <dcterms:created xsi:type="dcterms:W3CDTF">2018-10-11T07:13:00Z</dcterms:created>
  <dcterms:modified xsi:type="dcterms:W3CDTF">2018-10-11T07:13:00Z</dcterms:modified>
</cp:coreProperties>
</file>